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06E" w:rsidRPr="001E046A" w:rsidRDefault="0086706E" w:rsidP="0086706E">
      <w:pPr>
        <w:pStyle w:val="02BDGesBlatt"/>
      </w:pPr>
      <w:bookmarkStart w:id="0" w:name="_GoBack"/>
      <w:bookmarkEnd w:id="0"/>
      <w:r w:rsidRPr="001E046A">
        <w:t>BUNDESGESETZBLATT</w:t>
      </w:r>
    </w:p>
    <w:p w:rsidR="0086706E" w:rsidRPr="001E046A" w:rsidRDefault="0086706E" w:rsidP="0086706E">
      <w:pPr>
        <w:pStyle w:val="03RepOesterr"/>
      </w:pPr>
      <w:r w:rsidRPr="001E046A">
        <w:t>FÜR DIE REPUBLIK ÖSTERREICH</w:t>
      </w:r>
    </w:p>
    <w:p w:rsidR="0086706E" w:rsidRPr="001E046A" w:rsidRDefault="0086706E" w:rsidP="0086706E">
      <w:pPr>
        <w:pStyle w:val="04AusgabeDaten"/>
      </w:pPr>
      <w:r w:rsidRPr="001E046A">
        <w:t>Jahrgang 2022</w:t>
      </w:r>
      <w:r w:rsidRPr="001E046A">
        <w:tab/>
        <w:t>Ausgegeben am 30. Mai 2022</w:t>
      </w:r>
      <w:r w:rsidRPr="001E046A">
        <w:tab/>
        <w:t>Teil II</w:t>
      </w:r>
    </w:p>
    <w:p w:rsidR="0086706E" w:rsidRPr="001E046A" w:rsidRDefault="0086706E" w:rsidP="0086706E">
      <w:pPr>
        <w:pStyle w:val="05Kurztitel"/>
      </w:pPr>
      <w:r w:rsidRPr="001E046A">
        <w:t>202. Verordnung:</w:t>
      </w:r>
      <w:r w:rsidRPr="001E046A">
        <w:tab/>
        <w:t>Änderung der Verordnung zur Bewältigung der COVID-19 Folgen im Schulwesen für das Schuljahr 2021/22 und der Verordnung über die Vorbereitung und Durchführung abschließender Prüfungen für das Schuljahr 2021/22</w:t>
      </w:r>
    </w:p>
    <w:p w:rsidR="00C96BA9" w:rsidRPr="00ED5DB7" w:rsidRDefault="0086706E">
      <w:pPr>
        <w:pStyle w:val="11Titel"/>
      </w:pPr>
      <w:r w:rsidRPr="00ED5DB7">
        <w:t xml:space="preserve">202. </w:t>
      </w:r>
      <w:r w:rsidR="0038596A" w:rsidRPr="00ED5DB7">
        <w:t>Verordnung des Bundesministers für Bildung, Wissenschaft und Forschung, mit der die Verordnung des Bundesministers für Bildung, Wissenschaft und Forschung zur Bewältigung der COVID-19 Folgen im Schulwesen für das Schuljahr 2021/22 und die Verordnung des Bundesministers für Bildung, Wissenschaft und Forschung über die Vorbereitung und Durchführung abschließender Prüfungen für das Schuljahr 2021/22 geändert werden</w:t>
      </w:r>
    </w:p>
    <w:p w:rsidR="004B3AC7" w:rsidRPr="001E046A" w:rsidRDefault="004B3AC7" w:rsidP="00175E3A">
      <w:pPr>
        <w:pStyle w:val="41UeberschrG1"/>
      </w:pPr>
      <w:r w:rsidRPr="001E046A">
        <w:t>Artikel I</w:t>
      </w:r>
    </w:p>
    <w:p w:rsidR="004B3AC7" w:rsidRPr="001E046A" w:rsidRDefault="004B3AC7" w:rsidP="00F90108">
      <w:pPr>
        <w:pStyle w:val="43UeberschrG2"/>
      </w:pPr>
      <w:r w:rsidRPr="001E046A">
        <w:t>Änderung der Verordnung des Bundesministers für Bildung, Wissenschaft und Forschung zur Bewältigung der COVID-19 Folgen im Schulwesen für das Schuljahr 2021/22</w:t>
      </w:r>
    </w:p>
    <w:p w:rsidR="00C96BA9" w:rsidRPr="001E046A" w:rsidRDefault="0038596A">
      <w:pPr>
        <w:pStyle w:val="12PromKlEinlSatz"/>
      </w:pPr>
      <w:r w:rsidRPr="001E046A">
        <w:t>Aufgrund der §§ 6, 10, 21b, 23, 29, 39, 47, 58 bis 63c, 68a bis 81 und 132c des Schulorganisationsgesetzes, BGBl. Nr. 242/1962, §§ 18 bis 21, 22, 22a, 23, 25, 39, 42, 43 bis 50 und 82m des Schulunterrichtsgesetzes, BGBl. Nr. 472/1986, §§ 5 Abs. 3, 17 und 42 des Land- und forstwirtschaftlichen Bundesschulgesetzes, BGBl. Nr. 175/1966, des § 72b des Schulunterrichtsgesetzes für Berufstätige, Kollegs und Vorbereitungslehrgänge, BGBl. I Nr. 33/1997, des § 16e des Schulzeitgesetzes 1985, BGBl. Nr. 77/1985, jeweils zuletzt geändert durch BGBl. I Nr. 232/2021, sowie des § 119 des Forstgesetzes 1975, BGBl. Nr. 440/1975, zuletzt geändert durch BGBl. I Nr. 56/2016, wird verordnet:</w:t>
      </w:r>
    </w:p>
    <w:p w:rsidR="00C96BA9" w:rsidRPr="001E046A" w:rsidRDefault="0038596A">
      <w:pPr>
        <w:pStyle w:val="12PromKlEinlSatz"/>
      </w:pPr>
      <w:r w:rsidRPr="001E046A">
        <w:t>Die Verordnung des Bundesministers für Bildung, Wissenschaft und Forschung zur Bewältigung der COVID-19 Folgen im Schulwesen für das Schuljahr 2021/22, BGBl. II Nr. 374/2021, zuletzt geändert durch BGBl. II Nr. 161/2022, wird wie folgt geändert:</w:t>
      </w:r>
    </w:p>
    <w:p w:rsidR="000702CE" w:rsidRPr="001E046A" w:rsidRDefault="00C12C18" w:rsidP="00935782">
      <w:pPr>
        <w:pStyle w:val="21NovAo1"/>
      </w:pPr>
      <w:r w:rsidRPr="001E046A">
        <w:t>1</w:t>
      </w:r>
      <w:r w:rsidR="0038596A" w:rsidRPr="001E046A">
        <w:t>.</w:t>
      </w:r>
      <w:r w:rsidR="00E92EE6" w:rsidRPr="001E046A">
        <w:t xml:space="preserve"> </w:t>
      </w:r>
      <w:r w:rsidR="00307112" w:rsidRPr="001E046A">
        <w:t>§</w:t>
      </w:r>
      <w:r w:rsidR="000702CE" w:rsidRPr="001E046A">
        <w:t> 4 Z 2 lautet:</w:t>
      </w:r>
    </w:p>
    <w:p w:rsidR="000702CE" w:rsidRPr="001E046A" w:rsidRDefault="00935782" w:rsidP="00935782">
      <w:pPr>
        <w:pStyle w:val="52Aufzaehle1Ziffer"/>
      </w:pPr>
      <w:r w:rsidRPr="001E046A">
        <w:tab/>
        <w:t>„</w:t>
      </w:r>
      <w:r w:rsidR="000702CE" w:rsidRPr="001E046A">
        <w:t>2.</w:t>
      </w:r>
      <w:r w:rsidRPr="001E046A">
        <w:tab/>
      </w:r>
      <w:r w:rsidR="000702CE" w:rsidRPr="001E046A">
        <w:t>ein Nachweis über eine mit einem zentral zugelassenen Impfstoff gegen COVID-19 erfolgte</w:t>
      </w:r>
    </w:p>
    <w:p w:rsidR="000702CE" w:rsidRPr="001E046A" w:rsidRDefault="000702CE" w:rsidP="000702CE">
      <w:pPr>
        <w:pStyle w:val="52Aufzaehle2Lit"/>
      </w:pPr>
      <w:r w:rsidRPr="001E046A">
        <w:tab/>
        <w:t>a)</w:t>
      </w:r>
      <w:r w:rsidRPr="001E046A">
        <w:tab/>
        <w:t>Zweitimpfung, wobei diese nicht länger als 180 Tage und bei Personen bis zum vollendeten 18. Lebensjahr nicht länger als 210 Tage zurückliegen darf, oder</w:t>
      </w:r>
    </w:p>
    <w:p w:rsidR="000702CE" w:rsidRPr="001E046A" w:rsidRDefault="000702CE" w:rsidP="000702CE">
      <w:pPr>
        <w:pStyle w:val="52Aufzaehle2Lit"/>
      </w:pPr>
      <w:r w:rsidRPr="001E046A">
        <w:tab/>
        <w:t>d)</w:t>
      </w:r>
      <w:r w:rsidRPr="001E046A">
        <w:tab/>
        <w:t>weitere Impfung, wobei diese nicht länger als 365 Tage zurückliegen darf,</w:t>
      </w:r>
      <w:r w:rsidR="009E08E1" w:rsidRPr="001E046A">
        <w:t>“</w:t>
      </w:r>
    </w:p>
    <w:p w:rsidR="00C96BA9" w:rsidRPr="001E046A" w:rsidRDefault="00C12C18" w:rsidP="001B77A4">
      <w:pPr>
        <w:pStyle w:val="22NovAo2"/>
      </w:pPr>
      <w:r w:rsidRPr="001E046A">
        <w:t>2</w:t>
      </w:r>
      <w:r w:rsidR="000702CE" w:rsidRPr="001E046A">
        <w:t xml:space="preserve">. </w:t>
      </w:r>
      <w:r w:rsidR="0038596A" w:rsidRPr="001E046A">
        <w:t xml:space="preserve">§ 5 Abs. 1a </w:t>
      </w:r>
      <w:r w:rsidR="004B3AC7" w:rsidRPr="001E046A">
        <w:t>entfällt.</w:t>
      </w:r>
    </w:p>
    <w:p w:rsidR="00C96BA9" w:rsidRPr="001E046A" w:rsidRDefault="00C12C18" w:rsidP="001B77A4">
      <w:pPr>
        <w:pStyle w:val="22NovAo2"/>
      </w:pPr>
      <w:r w:rsidRPr="001E046A">
        <w:t>3</w:t>
      </w:r>
      <w:r w:rsidR="0038596A" w:rsidRPr="001E046A">
        <w:t>. § 5 Abs. 3 entfällt.</w:t>
      </w:r>
    </w:p>
    <w:p w:rsidR="00C24D7B" w:rsidRPr="001E046A" w:rsidRDefault="00355553" w:rsidP="00C24D7B">
      <w:pPr>
        <w:pStyle w:val="21NovAo1"/>
      </w:pPr>
      <w:r w:rsidRPr="001E046A">
        <w:t>4</w:t>
      </w:r>
      <w:r w:rsidR="00200D2D" w:rsidRPr="001E046A">
        <w:t xml:space="preserve">. </w:t>
      </w:r>
      <w:r w:rsidR="00C24D7B" w:rsidRPr="001E046A">
        <w:t>§ 33 lautet:</w:t>
      </w:r>
    </w:p>
    <w:p w:rsidR="00C24D7B" w:rsidRPr="001E046A" w:rsidRDefault="00C24D7B" w:rsidP="00A72D99">
      <w:pPr>
        <w:pStyle w:val="51Abs"/>
      </w:pPr>
      <w:r w:rsidRPr="001E046A">
        <w:t>„</w:t>
      </w:r>
      <w:r w:rsidRPr="009828FB">
        <w:rPr>
          <w:rStyle w:val="991GldSymbol"/>
        </w:rPr>
        <w:t>§ 33.</w:t>
      </w:r>
      <w:r w:rsidRPr="001E046A">
        <w:t xml:space="preserve"> (1) Auf das Personal in vom Bund erhaltenen Schülerheimen sind die Regelungen für das Lehr- und Verwaltungspersonal anzuwenden.</w:t>
      </w:r>
    </w:p>
    <w:p w:rsidR="00E6141F" w:rsidRPr="001E046A" w:rsidRDefault="00C24D7B" w:rsidP="00A72D99">
      <w:pPr>
        <w:pStyle w:val="51Abs"/>
      </w:pPr>
      <w:r w:rsidRPr="001E046A">
        <w:t>(2) Für Schülerinnen und Schüler, für welche der Schulbesuch mit einer Nächtigung verbunden ist, ist eine COVID-19 Hygiene- und Präventionsbeauftragte oder ein COVID-19 Hygiene- und Präventionsbeauftragter zu bestimmen</w:t>
      </w:r>
      <w:r w:rsidR="00E6141F" w:rsidRPr="001E046A">
        <w:t>.</w:t>
      </w:r>
      <w:r w:rsidRPr="001E046A">
        <w:t>“</w:t>
      </w:r>
    </w:p>
    <w:p w:rsidR="004C6A1D" w:rsidRPr="001E046A" w:rsidRDefault="00355553" w:rsidP="00935782">
      <w:pPr>
        <w:pStyle w:val="22NovAo2"/>
      </w:pPr>
      <w:r w:rsidRPr="001E046A">
        <w:t>5</w:t>
      </w:r>
      <w:r w:rsidR="004C6A1D" w:rsidRPr="001E046A">
        <w:t>. § 36 samt Überschrift entfällt.</w:t>
      </w:r>
    </w:p>
    <w:p w:rsidR="00C96BA9" w:rsidRPr="001E046A" w:rsidRDefault="00355553" w:rsidP="00C24D7B">
      <w:pPr>
        <w:pStyle w:val="21NovAo1"/>
      </w:pPr>
      <w:r w:rsidRPr="001E046A">
        <w:lastRenderedPageBreak/>
        <w:t>6</w:t>
      </w:r>
      <w:r w:rsidR="00E6141F" w:rsidRPr="001E046A">
        <w:t xml:space="preserve">. </w:t>
      </w:r>
      <w:r w:rsidR="0038596A" w:rsidRPr="001E046A">
        <w:t>Dem § 37 wird folgender Abs. 14 angefügt:</w:t>
      </w:r>
    </w:p>
    <w:p w:rsidR="00200D2D" w:rsidRPr="001E046A" w:rsidRDefault="0038596A" w:rsidP="001B77A4">
      <w:pPr>
        <w:pStyle w:val="51Abs"/>
      </w:pPr>
      <w:r w:rsidRPr="001E046A">
        <w:t xml:space="preserve">„(14) </w:t>
      </w:r>
      <w:r w:rsidR="00200D2D" w:rsidRPr="001E046A">
        <w:t>Die nachstehend genannten Bestimmungen in der Fassung</w:t>
      </w:r>
      <w:r w:rsidR="0086706E" w:rsidRPr="001E046A">
        <w:t xml:space="preserve"> der Verordnung BGBl. II Nr. 202</w:t>
      </w:r>
      <w:r w:rsidR="00200D2D" w:rsidRPr="001E046A">
        <w:t>/2022 treten wie folgt in und außer Kraft:</w:t>
      </w:r>
    </w:p>
    <w:p w:rsidR="00C96BA9" w:rsidRPr="001E046A" w:rsidRDefault="00935782" w:rsidP="00935782">
      <w:pPr>
        <w:pStyle w:val="52Aufzaehle1Ziffer"/>
      </w:pPr>
      <w:r w:rsidRPr="001E046A">
        <w:tab/>
      </w:r>
      <w:r w:rsidR="00200D2D" w:rsidRPr="001E046A">
        <w:t>1.</w:t>
      </w:r>
      <w:r w:rsidRPr="001E046A">
        <w:tab/>
      </w:r>
      <w:r w:rsidR="0038596A" w:rsidRPr="001E046A">
        <w:t>§ 5 Abs.</w:t>
      </w:r>
      <w:r w:rsidR="001B77A4" w:rsidRPr="001E046A">
        <w:t> </w:t>
      </w:r>
      <w:r w:rsidR="0038596A" w:rsidRPr="001E046A">
        <w:t>1a und 3</w:t>
      </w:r>
      <w:r w:rsidR="00C24D7B" w:rsidRPr="001E046A">
        <w:t xml:space="preserve"> </w:t>
      </w:r>
      <w:r w:rsidR="001B7291" w:rsidRPr="001E046A">
        <w:t>sowie</w:t>
      </w:r>
      <w:r w:rsidR="004C6A1D" w:rsidRPr="001E046A">
        <w:t xml:space="preserve"> § 36 samt Überschrift </w:t>
      </w:r>
      <w:r w:rsidR="0038596A" w:rsidRPr="001E046A">
        <w:t>treten mit 2.</w:t>
      </w:r>
      <w:r w:rsidR="005D047F" w:rsidRPr="001E046A">
        <w:t> </w:t>
      </w:r>
      <w:r w:rsidR="00200D2D" w:rsidRPr="001E046A">
        <w:t>Juni 2022 außer Kraft,</w:t>
      </w:r>
    </w:p>
    <w:p w:rsidR="00200D2D" w:rsidRPr="001E046A" w:rsidRDefault="00935782" w:rsidP="00935782">
      <w:pPr>
        <w:pStyle w:val="52Aufzaehle1Ziffer"/>
      </w:pPr>
      <w:r w:rsidRPr="001E046A">
        <w:tab/>
      </w:r>
      <w:r w:rsidR="00200D2D" w:rsidRPr="001E046A">
        <w:t>2.</w:t>
      </w:r>
      <w:r w:rsidRPr="001E046A">
        <w:tab/>
      </w:r>
      <w:r w:rsidR="00355553" w:rsidRPr="001E046A">
        <w:t xml:space="preserve">§ 4 Z 2 </w:t>
      </w:r>
      <w:r w:rsidR="00C24D7B" w:rsidRPr="001E046A">
        <w:t>und § 33 treten</w:t>
      </w:r>
      <w:r w:rsidR="00200D2D" w:rsidRPr="001E046A">
        <w:t xml:space="preserve"> mit 2.</w:t>
      </w:r>
      <w:r w:rsidR="00F554E8" w:rsidRPr="001E046A">
        <w:t> </w:t>
      </w:r>
      <w:r w:rsidR="00200D2D" w:rsidRPr="001E046A">
        <w:t>Juni 2022 in Kraft.“</w:t>
      </w:r>
    </w:p>
    <w:p w:rsidR="004B3AC7" w:rsidRPr="001E046A" w:rsidRDefault="004B3AC7" w:rsidP="00175E3A">
      <w:pPr>
        <w:pStyle w:val="41UeberschrG1"/>
      </w:pPr>
      <w:r w:rsidRPr="001E046A">
        <w:t>Artikel II</w:t>
      </w:r>
    </w:p>
    <w:p w:rsidR="004B3AC7" w:rsidRPr="001E046A" w:rsidRDefault="004B3AC7" w:rsidP="00F90108">
      <w:pPr>
        <w:pStyle w:val="43UeberschrG2"/>
      </w:pPr>
      <w:r w:rsidRPr="001E046A">
        <w:t>Änderung der Verordnung des Bundesministers für Bildung, Wissenschaft und Forschung über die Vorbereitung und Durchführung abschließender Prüfungen für das Schuljahr 2021/22</w:t>
      </w:r>
    </w:p>
    <w:p w:rsidR="004B3AC7" w:rsidRPr="001E046A" w:rsidRDefault="004B3AC7" w:rsidP="004B3AC7">
      <w:pPr>
        <w:pStyle w:val="12PromKlEinlSatz"/>
      </w:pPr>
      <w:r w:rsidRPr="001E046A">
        <w:t>Aufgrund der §§ 6, 55a, 58 bis 64 und § 132c des Schulorganisationsgesetzes, BGBl. 242/1962, zuletzt geändert durch BGBl. I Nr. 19/2021, der §§ 34 bis 42, 82l und 82m des Schulunterrichtsgesetzes, BGBl. Nr. 472/1986, des § 42 des Land- und forstwirtschaftlichen Bundesschulgesetzes, BGBl. Nr. 175/1966, der §§ 72a und 72b des Schulunterrichtsgesetzes für Berufstätige, Kollegs und Vorbereitungslehrgänge, BGBl. I Nr. 33/1997, sowie der §§ 16d und 16e des Schulzeitgesetzes 1985, BGBl. Nr. 77/1985, jeweils zuletzt geändert durch BGBl. I Nr. 232/2021, sowie des Bundesgesetzes über die Berufsreifeprüfung, BGBl. I Nr. 68/1997 zuletzt geändert durch BGBl. I Nr. 13/2020, wird verordnet:</w:t>
      </w:r>
    </w:p>
    <w:p w:rsidR="004B3AC7" w:rsidRPr="001E046A" w:rsidRDefault="004B3AC7" w:rsidP="004B3AC7">
      <w:pPr>
        <w:pStyle w:val="12PromKlEinlSatz"/>
      </w:pPr>
      <w:r w:rsidRPr="001E046A">
        <w:t>Die Verordnung des Bundesministers für Bildung, Wissenschaft und Forschung über die Vorbereitung und Durchführung abschließender Prüfungen für das Schuljahr 2021/22, BGBl. II Nr. 8/2022, zuletzt geändert durch BGBl.</w:t>
      </w:r>
      <w:r w:rsidR="005D047F" w:rsidRPr="001E046A">
        <w:t> </w:t>
      </w:r>
      <w:r w:rsidRPr="001E046A">
        <w:t>II Nr.</w:t>
      </w:r>
      <w:r w:rsidR="005D047F" w:rsidRPr="001E046A">
        <w:t> </w:t>
      </w:r>
      <w:r w:rsidRPr="001E046A">
        <w:t>150/2022, wird wie folgt geändert:</w:t>
      </w:r>
    </w:p>
    <w:p w:rsidR="004B3AC7" w:rsidRPr="001E046A" w:rsidRDefault="00C12C18" w:rsidP="001B77A4">
      <w:pPr>
        <w:pStyle w:val="22NovAo2"/>
      </w:pPr>
      <w:r w:rsidRPr="001E046A">
        <w:t>1</w:t>
      </w:r>
      <w:r w:rsidR="004B3AC7" w:rsidRPr="001E046A">
        <w:t xml:space="preserve">. </w:t>
      </w:r>
      <w:r w:rsidR="00F66FE3" w:rsidRPr="001E046A">
        <w:t>In</w:t>
      </w:r>
      <w:r w:rsidR="00200D2D" w:rsidRPr="001E046A">
        <w:t xml:space="preserve"> </w:t>
      </w:r>
      <w:r w:rsidR="004B3AC7" w:rsidRPr="001E046A">
        <w:t>§ 2 Abs. 2 entfällt</w:t>
      </w:r>
      <w:r w:rsidR="00F66FE3" w:rsidRPr="001E046A">
        <w:t xml:space="preserve"> der erste Satz</w:t>
      </w:r>
      <w:r w:rsidR="004B3AC7" w:rsidRPr="001E046A">
        <w:t>.</w:t>
      </w:r>
    </w:p>
    <w:p w:rsidR="004B3AC7" w:rsidRPr="001E046A" w:rsidRDefault="00C12C18" w:rsidP="004B3AC7">
      <w:pPr>
        <w:pStyle w:val="21NovAo1"/>
      </w:pPr>
      <w:r w:rsidRPr="001E046A">
        <w:t>2</w:t>
      </w:r>
      <w:r w:rsidR="004B3AC7" w:rsidRPr="001E046A">
        <w:t>. Dem § 9 wird folgender Abs. 3 angefügt:</w:t>
      </w:r>
    </w:p>
    <w:p w:rsidR="004B3AC7" w:rsidRPr="001E046A" w:rsidRDefault="004B3AC7" w:rsidP="001B77A4">
      <w:pPr>
        <w:pStyle w:val="51Abs"/>
      </w:pPr>
      <w:r w:rsidRPr="001E046A">
        <w:t>„(3) § 2 Abs.</w:t>
      </w:r>
      <w:r w:rsidR="001B77A4" w:rsidRPr="001E046A">
        <w:t> </w:t>
      </w:r>
      <w:r w:rsidRPr="001E046A">
        <w:t xml:space="preserve">2 </w:t>
      </w:r>
      <w:r w:rsidR="00F66FE3" w:rsidRPr="001E046A">
        <w:t xml:space="preserve">erster Satz </w:t>
      </w:r>
      <w:r w:rsidR="0027474C" w:rsidRPr="001E046A">
        <w:t xml:space="preserve">tritt </w:t>
      </w:r>
      <w:r w:rsidRPr="001E046A">
        <w:t>mit 2.</w:t>
      </w:r>
      <w:r w:rsidR="005D047F" w:rsidRPr="001E046A">
        <w:t> </w:t>
      </w:r>
      <w:r w:rsidRPr="001E046A">
        <w:t>Juni 2022 außer Kraft.“</w:t>
      </w:r>
    </w:p>
    <w:p w:rsidR="0086706E" w:rsidRPr="001E046A" w:rsidRDefault="0086706E" w:rsidP="0086706E">
      <w:pPr>
        <w:pStyle w:val="68UnterschrL"/>
      </w:pPr>
      <w:r w:rsidRPr="001E046A">
        <w:t>Polaschek</w:t>
      </w:r>
    </w:p>
    <w:sectPr w:rsidR="0086706E" w:rsidRPr="001E046A" w:rsidSect="00867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56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DFF" w:rsidRDefault="00835DFF" w:rsidP="004B3AC7">
      <w:r>
        <w:separator/>
      </w:r>
    </w:p>
  </w:endnote>
  <w:endnote w:type="continuationSeparator" w:id="0">
    <w:p w:rsidR="00835DFF" w:rsidRDefault="00835DFF" w:rsidP="004B3AC7">
      <w:r>
        <w:continuationSeparator/>
      </w:r>
    </w:p>
  </w:endnote>
  <w:endnote w:type="continuationNotice" w:id="1">
    <w:p w:rsidR="00835DFF" w:rsidRDefault="00835D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53" w:rsidRPr="001E046A" w:rsidRDefault="0086706E" w:rsidP="0086706E">
    <w:pPr>
      <w:pStyle w:val="63Fuzeile"/>
    </w:pPr>
    <w:r w:rsidRPr="001E046A">
      <w:t>www.ris.bka.gv.at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EBF" w:rsidRPr="001E046A" w:rsidRDefault="0086706E" w:rsidP="0086706E">
    <w:pPr>
      <w:pStyle w:val="63Fuzeile"/>
    </w:pPr>
    <w:r w:rsidRPr="001E046A">
      <w:t>www.ris.bka.gv.at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53" w:rsidRPr="001E046A" w:rsidRDefault="0086706E" w:rsidP="0086706E">
    <w:pPr>
      <w:pStyle w:val="63Fuzeile"/>
    </w:pPr>
    <w:r w:rsidRPr="001E046A">
      <w:t>www.ris.bka.gv.at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DFF" w:rsidRDefault="00835DFF" w:rsidP="004B3AC7">
      <w:r>
        <w:separator/>
      </w:r>
    </w:p>
  </w:footnote>
  <w:footnote w:type="continuationSeparator" w:id="0">
    <w:p w:rsidR="00835DFF" w:rsidRDefault="00835DFF" w:rsidP="004B3AC7">
      <w:r>
        <w:continuationSeparator/>
      </w:r>
    </w:p>
  </w:footnote>
  <w:footnote w:type="continuationNotice" w:id="1">
    <w:p w:rsidR="00835DFF" w:rsidRDefault="00835D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AC7" w:rsidRPr="001E046A" w:rsidRDefault="0086706E" w:rsidP="0086706E">
    <w:pPr>
      <w:pStyle w:val="62Kopfzeile"/>
    </w:pPr>
    <w:r w:rsidRPr="001E046A">
      <w:tab/>
      <w:t>BGBl. II - Ausgegeben am 30. Mai 2022 - Nr. 202</w:t>
    </w:r>
    <w:r w:rsidRPr="001E046A">
      <w:tab/>
    </w:r>
    <w:r w:rsidRPr="001E046A">
      <w:fldChar w:fldCharType="begin"/>
    </w:r>
    <w:r w:rsidRPr="001E046A">
      <w:instrText xml:space="preserve"> PAGE  \* Arabic  \* MERGEFORMAT </w:instrText>
    </w:r>
    <w:r w:rsidRPr="001E046A">
      <w:fldChar w:fldCharType="separate"/>
    </w:r>
    <w:r w:rsidR="006B7690">
      <w:rPr>
        <w:noProof/>
      </w:rPr>
      <w:t>1</w:t>
    </w:r>
    <w:r w:rsidRPr="001E046A">
      <w:fldChar w:fldCharType="end"/>
    </w:r>
    <w:r w:rsidRPr="001E046A">
      <w:t xml:space="preserve"> von </w:t>
    </w:r>
    <w:r w:rsidR="00736E2C">
      <w:fldChar w:fldCharType="begin"/>
    </w:r>
    <w:r w:rsidR="00736E2C">
      <w:instrText xml:space="preserve"> NUMPAGES  \* Arabic  \* MERGEFORMAT </w:instrText>
    </w:r>
    <w:r w:rsidR="00736E2C">
      <w:fldChar w:fldCharType="separate"/>
    </w:r>
    <w:r w:rsidR="006B7690">
      <w:rPr>
        <w:noProof/>
      </w:rPr>
      <w:t>1</w:t>
    </w:r>
    <w:r w:rsidR="00736E2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AC7" w:rsidRPr="001E046A" w:rsidRDefault="0086706E" w:rsidP="0086706E">
    <w:pPr>
      <w:pStyle w:val="62Kopfzeile"/>
    </w:pPr>
    <w:r w:rsidRPr="001E046A">
      <w:tab/>
      <w:t>BGBl. II - Ausgegeben am 30. Mai 2022 - Nr. 202</w:t>
    </w:r>
    <w:r w:rsidRPr="001E046A">
      <w:tab/>
    </w:r>
    <w:r w:rsidRPr="001E046A">
      <w:fldChar w:fldCharType="begin"/>
    </w:r>
    <w:r w:rsidRPr="001E046A">
      <w:instrText xml:space="preserve"> PAGE  \* Arabic  \* MERGEFORMAT </w:instrText>
    </w:r>
    <w:r w:rsidRPr="001E046A">
      <w:fldChar w:fldCharType="separate"/>
    </w:r>
    <w:r w:rsidR="006B7690">
      <w:rPr>
        <w:noProof/>
      </w:rPr>
      <w:t>1</w:t>
    </w:r>
    <w:r w:rsidRPr="001E046A">
      <w:fldChar w:fldCharType="end"/>
    </w:r>
    <w:r w:rsidRPr="001E046A">
      <w:t xml:space="preserve"> von </w:t>
    </w:r>
    <w:r w:rsidR="00736E2C">
      <w:fldChar w:fldCharType="begin"/>
    </w:r>
    <w:r w:rsidR="00736E2C">
      <w:instrText xml:space="preserve"> NUMPAGES  \* Arabic  \* MERGEFORMAT </w:instrText>
    </w:r>
    <w:r w:rsidR="00736E2C">
      <w:fldChar w:fldCharType="separate"/>
    </w:r>
    <w:r w:rsidR="006B7690">
      <w:rPr>
        <w:noProof/>
      </w:rPr>
      <w:t>1</w:t>
    </w:r>
    <w:r w:rsidR="00736E2C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AC7" w:rsidRPr="001E046A" w:rsidRDefault="0086706E" w:rsidP="0086706E">
    <w:pPr>
      <w:pStyle w:val="62Kopfzeile"/>
    </w:pPr>
    <w:r w:rsidRPr="001E046A">
      <w:tab/>
    </w:r>
    <w:r w:rsidRPr="001E046A">
      <w:tab/>
    </w:r>
    <w:r w:rsidRPr="001E046A">
      <w:fldChar w:fldCharType="begin"/>
    </w:r>
    <w:r w:rsidRPr="001E046A">
      <w:instrText xml:space="preserve"> PAGE  \* MERGEFORMAT </w:instrText>
    </w:r>
    <w:r w:rsidRPr="001E046A">
      <w:fldChar w:fldCharType="separate"/>
    </w:r>
    <w:r w:rsidR="006B7690">
      <w:rPr>
        <w:noProof/>
      </w:rPr>
      <w:t>1</w:t>
    </w:r>
    <w:r w:rsidRPr="001E046A">
      <w:fldChar w:fldCharType="end"/>
    </w:r>
    <w:r w:rsidRPr="001E046A">
      <w:t xml:space="preserve"> von </w:t>
    </w:r>
    <w:r w:rsidR="00736E2C">
      <w:fldChar w:fldCharType="begin"/>
    </w:r>
    <w:r w:rsidR="00736E2C">
      <w:instrText xml:space="preserve"> NUMPAGES  \* MERGEFORMAT </w:instrText>
    </w:r>
    <w:r w:rsidR="00736E2C">
      <w:fldChar w:fldCharType="separate"/>
    </w:r>
    <w:r w:rsidR="006B7690">
      <w:rPr>
        <w:noProof/>
      </w:rPr>
      <w:t>1</w:t>
    </w:r>
    <w:r w:rsidR="00736E2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E0A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3A1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043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A16F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8D41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EE7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9C24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423C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302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78C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NotTrackFormatting/>
  <w:styleLockTheme/>
  <w:styleLockQFSet/>
  <w:defaultTabStop w:val="708"/>
  <w:hyphenationZone w:val="425"/>
  <w:clickAndTypeStyle w:val="51Abs"/>
  <w:drawingGridHorizontalSpacing w:val="108"/>
  <w:drawingGridVerticalSpacing w:val="108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7A"/>
    <w:rsid w:val="0000523F"/>
    <w:rsid w:val="000531BF"/>
    <w:rsid w:val="00056526"/>
    <w:rsid w:val="000702CE"/>
    <w:rsid w:val="000819E0"/>
    <w:rsid w:val="0008527B"/>
    <w:rsid w:val="000960EB"/>
    <w:rsid w:val="000A0FA1"/>
    <w:rsid w:val="000C02FA"/>
    <w:rsid w:val="000C12B3"/>
    <w:rsid w:val="000D31BB"/>
    <w:rsid w:val="000F1249"/>
    <w:rsid w:val="000F1C38"/>
    <w:rsid w:val="00133616"/>
    <w:rsid w:val="00160C3B"/>
    <w:rsid w:val="00175E3A"/>
    <w:rsid w:val="00184D1B"/>
    <w:rsid w:val="001B7291"/>
    <w:rsid w:val="001B77A4"/>
    <w:rsid w:val="001D2219"/>
    <w:rsid w:val="001D43FE"/>
    <w:rsid w:val="001D6C48"/>
    <w:rsid w:val="001E046A"/>
    <w:rsid w:val="00200D2D"/>
    <w:rsid w:val="00215986"/>
    <w:rsid w:val="00216A07"/>
    <w:rsid w:val="002353E3"/>
    <w:rsid w:val="002424B5"/>
    <w:rsid w:val="00251548"/>
    <w:rsid w:val="00253897"/>
    <w:rsid w:val="00272755"/>
    <w:rsid w:val="0027474C"/>
    <w:rsid w:val="00295AEB"/>
    <w:rsid w:val="002A2266"/>
    <w:rsid w:val="002A3911"/>
    <w:rsid w:val="002A4213"/>
    <w:rsid w:val="002B7096"/>
    <w:rsid w:val="002C7147"/>
    <w:rsid w:val="002E1ACB"/>
    <w:rsid w:val="002E3A02"/>
    <w:rsid w:val="00307112"/>
    <w:rsid w:val="00314CA0"/>
    <w:rsid w:val="00353EE6"/>
    <w:rsid w:val="00355553"/>
    <w:rsid w:val="00364124"/>
    <w:rsid w:val="003649E8"/>
    <w:rsid w:val="0038596A"/>
    <w:rsid w:val="003B7F3D"/>
    <w:rsid w:val="003C1A24"/>
    <w:rsid w:val="003E7F07"/>
    <w:rsid w:val="00405DF8"/>
    <w:rsid w:val="00413D34"/>
    <w:rsid w:val="004272F5"/>
    <w:rsid w:val="0044490A"/>
    <w:rsid w:val="00462E03"/>
    <w:rsid w:val="004A22A4"/>
    <w:rsid w:val="004A68C3"/>
    <w:rsid w:val="004B3AC7"/>
    <w:rsid w:val="004C6A1D"/>
    <w:rsid w:val="004D1DA1"/>
    <w:rsid w:val="005038F9"/>
    <w:rsid w:val="00536C8C"/>
    <w:rsid w:val="0054177D"/>
    <w:rsid w:val="00554F0C"/>
    <w:rsid w:val="005844CE"/>
    <w:rsid w:val="00584516"/>
    <w:rsid w:val="00586A81"/>
    <w:rsid w:val="005872DF"/>
    <w:rsid w:val="005B6BD7"/>
    <w:rsid w:val="005B75EC"/>
    <w:rsid w:val="005C197A"/>
    <w:rsid w:val="005D047F"/>
    <w:rsid w:val="005D1753"/>
    <w:rsid w:val="005D75DF"/>
    <w:rsid w:val="005E2ED3"/>
    <w:rsid w:val="005E7DE5"/>
    <w:rsid w:val="005F3E98"/>
    <w:rsid w:val="006206D6"/>
    <w:rsid w:val="006235BB"/>
    <w:rsid w:val="00627173"/>
    <w:rsid w:val="006277D9"/>
    <w:rsid w:val="006402ED"/>
    <w:rsid w:val="006477DD"/>
    <w:rsid w:val="0069447C"/>
    <w:rsid w:val="006A2609"/>
    <w:rsid w:val="006B4F9E"/>
    <w:rsid w:val="006B7690"/>
    <w:rsid w:val="006E642C"/>
    <w:rsid w:val="006F5B29"/>
    <w:rsid w:val="00711945"/>
    <w:rsid w:val="00715C36"/>
    <w:rsid w:val="007165E2"/>
    <w:rsid w:val="00736E2C"/>
    <w:rsid w:val="00743FB2"/>
    <w:rsid w:val="0074799C"/>
    <w:rsid w:val="007643B5"/>
    <w:rsid w:val="00764F2C"/>
    <w:rsid w:val="007760A4"/>
    <w:rsid w:val="00783583"/>
    <w:rsid w:val="00790A0F"/>
    <w:rsid w:val="00791C9A"/>
    <w:rsid w:val="0079689A"/>
    <w:rsid w:val="007A5E86"/>
    <w:rsid w:val="007B1238"/>
    <w:rsid w:val="007C7EE5"/>
    <w:rsid w:val="007D60BE"/>
    <w:rsid w:val="00813EBF"/>
    <w:rsid w:val="00835C9A"/>
    <w:rsid w:val="00835DFF"/>
    <w:rsid w:val="0084508C"/>
    <w:rsid w:val="00847879"/>
    <w:rsid w:val="00854B1C"/>
    <w:rsid w:val="008570CE"/>
    <w:rsid w:val="00864089"/>
    <w:rsid w:val="0086706E"/>
    <w:rsid w:val="00880B65"/>
    <w:rsid w:val="0088549E"/>
    <w:rsid w:val="008A47CB"/>
    <w:rsid w:val="008C16E8"/>
    <w:rsid w:val="008C6744"/>
    <w:rsid w:val="008C7F97"/>
    <w:rsid w:val="008D25B4"/>
    <w:rsid w:val="008D48EF"/>
    <w:rsid w:val="008F0128"/>
    <w:rsid w:val="008F5280"/>
    <w:rsid w:val="0091163E"/>
    <w:rsid w:val="0091516D"/>
    <w:rsid w:val="00926B8E"/>
    <w:rsid w:val="00931EFC"/>
    <w:rsid w:val="00935782"/>
    <w:rsid w:val="00947786"/>
    <w:rsid w:val="0095225F"/>
    <w:rsid w:val="00962119"/>
    <w:rsid w:val="009828FB"/>
    <w:rsid w:val="009847F7"/>
    <w:rsid w:val="009872B9"/>
    <w:rsid w:val="009932DC"/>
    <w:rsid w:val="009E08E1"/>
    <w:rsid w:val="009E386B"/>
    <w:rsid w:val="00A0060B"/>
    <w:rsid w:val="00A1652B"/>
    <w:rsid w:val="00A55A67"/>
    <w:rsid w:val="00A72D99"/>
    <w:rsid w:val="00AA24C1"/>
    <w:rsid w:val="00AA5310"/>
    <w:rsid w:val="00AE277A"/>
    <w:rsid w:val="00AF3E68"/>
    <w:rsid w:val="00B0619C"/>
    <w:rsid w:val="00B30232"/>
    <w:rsid w:val="00B5723F"/>
    <w:rsid w:val="00B60639"/>
    <w:rsid w:val="00BC3833"/>
    <w:rsid w:val="00BE0483"/>
    <w:rsid w:val="00BF03DF"/>
    <w:rsid w:val="00BF4DB7"/>
    <w:rsid w:val="00BF5F52"/>
    <w:rsid w:val="00C12C18"/>
    <w:rsid w:val="00C24D7B"/>
    <w:rsid w:val="00C34A3E"/>
    <w:rsid w:val="00C6589C"/>
    <w:rsid w:val="00C708BE"/>
    <w:rsid w:val="00C77517"/>
    <w:rsid w:val="00C96BA9"/>
    <w:rsid w:val="00CA765B"/>
    <w:rsid w:val="00CC77A2"/>
    <w:rsid w:val="00CE3E59"/>
    <w:rsid w:val="00CE4C28"/>
    <w:rsid w:val="00CF3787"/>
    <w:rsid w:val="00D11553"/>
    <w:rsid w:val="00D15C13"/>
    <w:rsid w:val="00D3789E"/>
    <w:rsid w:val="00D57938"/>
    <w:rsid w:val="00D766E8"/>
    <w:rsid w:val="00D80DF9"/>
    <w:rsid w:val="00D80E05"/>
    <w:rsid w:val="00D8543A"/>
    <w:rsid w:val="00DA430D"/>
    <w:rsid w:val="00DC014C"/>
    <w:rsid w:val="00DC7779"/>
    <w:rsid w:val="00DD6F6F"/>
    <w:rsid w:val="00DD710A"/>
    <w:rsid w:val="00DE3E46"/>
    <w:rsid w:val="00E12982"/>
    <w:rsid w:val="00E21BE3"/>
    <w:rsid w:val="00E25B5C"/>
    <w:rsid w:val="00E37AB6"/>
    <w:rsid w:val="00E6141F"/>
    <w:rsid w:val="00E66040"/>
    <w:rsid w:val="00E6739A"/>
    <w:rsid w:val="00E74531"/>
    <w:rsid w:val="00E816E4"/>
    <w:rsid w:val="00E919B9"/>
    <w:rsid w:val="00E92EE6"/>
    <w:rsid w:val="00EB5010"/>
    <w:rsid w:val="00EC5080"/>
    <w:rsid w:val="00ED5DB7"/>
    <w:rsid w:val="00EE37BA"/>
    <w:rsid w:val="00EE4588"/>
    <w:rsid w:val="00EE6ECC"/>
    <w:rsid w:val="00EE75E8"/>
    <w:rsid w:val="00EF2090"/>
    <w:rsid w:val="00EF66E0"/>
    <w:rsid w:val="00F141E6"/>
    <w:rsid w:val="00F26C42"/>
    <w:rsid w:val="00F45A11"/>
    <w:rsid w:val="00F554E8"/>
    <w:rsid w:val="00F66FE3"/>
    <w:rsid w:val="00F751B1"/>
    <w:rsid w:val="00F90108"/>
    <w:rsid w:val="00F9061B"/>
    <w:rsid w:val="00FD7142"/>
    <w:rsid w:val="00FE2982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napToGrid w:val="0"/>
        <w:color w:val="000000"/>
        <w:lang w:val="de-DE" w:eastAsia="de-DE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locked="0" w:semiHidden="1" w:uiPriority="0" w:unhideWhenUsed="1"/>
    <w:lsdException w:name="line number" w:semiHidden="1" w:unhideWhenUsed="1"/>
    <w:lsdException w:name="page number" w:semiHidden="1" w:unhideWhenUsed="1"/>
    <w:lsdException w:name="endnote reference" w:locked="0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semiHidden/>
    <w:rsid w:val="001D2219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LegStandard">
    <w:name w:val="00_LegStandard"/>
    <w:semiHidden/>
    <w:locked/>
    <w:rsid w:val="001D2219"/>
    <w:pPr>
      <w:spacing w:line="220" w:lineRule="exact"/>
      <w:jc w:val="both"/>
    </w:pPr>
  </w:style>
  <w:style w:type="paragraph" w:customStyle="1" w:styleId="01Undefiniert">
    <w:name w:val="01_Undefiniert"/>
    <w:basedOn w:val="00LegStandard"/>
    <w:semiHidden/>
    <w:locked/>
    <w:rsid w:val="001D2219"/>
  </w:style>
  <w:style w:type="paragraph" w:customStyle="1" w:styleId="02BDGesBlatt">
    <w:name w:val="02_BDGesBlatt"/>
    <w:basedOn w:val="00LegStandard"/>
    <w:next w:val="03RepOesterr"/>
    <w:rsid w:val="001D2219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1D2219"/>
    <w:pPr>
      <w:spacing w:before="100" w:line="440" w:lineRule="exact"/>
      <w:jc w:val="center"/>
    </w:pPr>
    <w:rPr>
      <w:b/>
      <w:caps/>
      <w:spacing w:val="20"/>
      <w:sz w:val="40"/>
      <w:lang w:val="de-AT" w:eastAsia="de-AT"/>
    </w:rPr>
  </w:style>
  <w:style w:type="paragraph" w:customStyle="1" w:styleId="04AusgabeDaten">
    <w:name w:val="04_AusgabeDaten"/>
    <w:basedOn w:val="00LegStandard"/>
    <w:next w:val="05Kurztitel"/>
    <w:rsid w:val="001D2219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60" w:line="280" w:lineRule="exact"/>
    </w:pPr>
    <w:rPr>
      <w:b/>
      <w:bCs/>
      <w:sz w:val="24"/>
      <w:lang w:val="de-AT" w:eastAsia="de-AT"/>
    </w:rPr>
  </w:style>
  <w:style w:type="paragraph" w:customStyle="1" w:styleId="11Titel">
    <w:name w:val="11_Titel"/>
    <w:basedOn w:val="00LegStandard"/>
    <w:next w:val="12PromKlEinlSatz"/>
    <w:rsid w:val="001D2219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1D2219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1D2219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1D2219"/>
    <w:pPr>
      <w:spacing w:before="1600" w:after="157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1D2219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1D2219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1D2219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1D2219"/>
    <w:pPr>
      <w:keepNext/>
      <w:spacing w:before="160"/>
      <w:outlineLvl w:val="2"/>
    </w:pPr>
    <w:rPr>
      <w:i/>
    </w:rPr>
  </w:style>
  <w:style w:type="paragraph" w:customStyle="1" w:styleId="22NovAo2">
    <w:name w:val="22_NovAo2"/>
    <w:basedOn w:val="21NovAo1"/>
    <w:qFormat/>
    <w:rsid w:val="001D2219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1D2219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1D2219"/>
    <w:pPr>
      <w:keepNext/>
      <w:spacing w:before="320" w:after="160"/>
      <w:jc w:val="center"/>
      <w:outlineLvl w:val="0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1D2219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1D2219"/>
    <w:pPr>
      <w:jc w:val="left"/>
    </w:pPr>
  </w:style>
  <w:style w:type="paragraph" w:customStyle="1" w:styleId="41UeberschrG1">
    <w:name w:val="41_UeberschrG1"/>
    <w:basedOn w:val="00LegStandard"/>
    <w:next w:val="43UeberschrG2"/>
    <w:rsid w:val="001D2219"/>
    <w:pPr>
      <w:keepNext/>
      <w:spacing w:before="320"/>
      <w:jc w:val="center"/>
      <w:outlineLvl w:val="0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1D2219"/>
    <w:pPr>
      <w:keepNext/>
      <w:spacing w:before="160"/>
      <w:jc w:val="center"/>
      <w:outlineLvl w:val="0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1D2219"/>
    <w:pPr>
      <w:keepNext/>
      <w:spacing w:before="80" w:after="160"/>
      <w:jc w:val="center"/>
      <w:outlineLvl w:val="1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1D2219"/>
    <w:pPr>
      <w:keepNext/>
      <w:spacing w:before="160"/>
      <w:jc w:val="center"/>
      <w:outlineLvl w:val="2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1D2219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1D2219"/>
    <w:pPr>
      <w:spacing w:before="80"/>
      <w:ind w:firstLine="397"/>
    </w:pPr>
  </w:style>
  <w:style w:type="paragraph" w:customStyle="1" w:styleId="52Ziffere1">
    <w:name w:val="52_Ziffer_e1"/>
    <w:basedOn w:val="00LegStandard"/>
    <w:semiHidden/>
    <w:qFormat/>
    <w:rsid w:val="001D221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semiHidden/>
    <w:rsid w:val="001D221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semiHidden/>
    <w:rsid w:val="001D221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e4">
    <w:name w:val="52_Ziffer_e4"/>
    <w:basedOn w:val="00LegStandard"/>
    <w:semiHidden/>
    <w:rsid w:val="001D221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2Ziffere5">
    <w:name w:val="52_Ziffer_e5"/>
    <w:basedOn w:val="00LegStandard"/>
    <w:semiHidden/>
    <w:rsid w:val="001D221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2ZiffermitBetrag">
    <w:name w:val="52_Ziffer_mit_Betrag"/>
    <w:basedOn w:val="00LegStandard"/>
    <w:semiHidden/>
    <w:rsid w:val="001D221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semiHidden/>
    <w:rsid w:val="001D221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3Literae1">
    <w:name w:val="53_Litera_e1"/>
    <w:basedOn w:val="00LegStandard"/>
    <w:semiHidden/>
    <w:rsid w:val="001D221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semiHidden/>
    <w:qFormat/>
    <w:rsid w:val="001D221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semiHidden/>
    <w:rsid w:val="001D221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4">
    <w:name w:val="53_Litera_e4"/>
    <w:basedOn w:val="00LegStandard"/>
    <w:semiHidden/>
    <w:rsid w:val="001D221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3Literae5">
    <w:name w:val="53_Litera_e5"/>
    <w:basedOn w:val="00LegStandard"/>
    <w:semiHidden/>
    <w:rsid w:val="001D221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3LiteramitBetrag">
    <w:name w:val="53_Litera_mit_Betrag"/>
    <w:basedOn w:val="52ZiffermitBetrag"/>
    <w:semiHidden/>
    <w:rsid w:val="001D2219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semiHidden/>
    <w:rsid w:val="001D221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4Subliterae1">
    <w:name w:val="54_Sublitera_e1"/>
    <w:basedOn w:val="00LegStandard"/>
    <w:semiHidden/>
    <w:rsid w:val="001D221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semiHidden/>
    <w:rsid w:val="001D221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semiHidden/>
    <w:rsid w:val="001D221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4">
    <w:name w:val="54_Sublitera_e4"/>
    <w:basedOn w:val="00LegStandard"/>
    <w:semiHidden/>
    <w:rsid w:val="001D221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Subliterae5">
    <w:name w:val="54_Sublitera_e5"/>
    <w:basedOn w:val="00LegStandard"/>
    <w:semiHidden/>
    <w:rsid w:val="001D221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SubliteramitBetrag">
    <w:name w:val="54_Sublitera_mit_Betrag"/>
    <w:basedOn w:val="52ZiffermitBetrag"/>
    <w:semiHidden/>
    <w:rsid w:val="001D2219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semiHidden/>
    <w:rsid w:val="001D221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semiHidden/>
    <w:rsid w:val="001D221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semiHidden/>
    <w:qFormat/>
    <w:rsid w:val="001D221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semiHidden/>
    <w:rsid w:val="001D221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semiHidden/>
    <w:rsid w:val="001D221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semiHidden/>
    <w:rsid w:val="001D2219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semiHidden/>
    <w:rsid w:val="001D2219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semiHidden/>
    <w:rsid w:val="001D221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5SchlussteilAbs">
    <w:name w:val="55_SchlussteilAbs"/>
    <w:basedOn w:val="00LegStandard"/>
    <w:next w:val="51Abs"/>
    <w:semiHidden/>
    <w:rsid w:val="001D2219"/>
    <w:pPr>
      <w:spacing w:before="40"/>
    </w:pPr>
  </w:style>
  <w:style w:type="paragraph" w:customStyle="1" w:styleId="56SchlussteilZiff">
    <w:name w:val="56_SchlussteilZiff"/>
    <w:basedOn w:val="00LegStandard"/>
    <w:next w:val="51Abs"/>
    <w:semiHidden/>
    <w:rsid w:val="001D2219"/>
    <w:pPr>
      <w:spacing w:before="40"/>
      <w:ind w:left="680"/>
    </w:pPr>
  </w:style>
  <w:style w:type="paragraph" w:customStyle="1" w:styleId="57SchlussteilLit">
    <w:name w:val="57_SchlussteilLit"/>
    <w:basedOn w:val="00LegStandard"/>
    <w:next w:val="51Abs"/>
    <w:semiHidden/>
    <w:rsid w:val="001D2219"/>
    <w:pPr>
      <w:spacing w:before="40"/>
      <w:ind w:left="907"/>
    </w:pPr>
  </w:style>
  <w:style w:type="paragraph" w:customStyle="1" w:styleId="61TabText">
    <w:name w:val="61_TabText"/>
    <w:basedOn w:val="00LegStandard"/>
    <w:rsid w:val="001D2219"/>
    <w:pPr>
      <w:jc w:val="left"/>
    </w:pPr>
  </w:style>
  <w:style w:type="paragraph" w:customStyle="1" w:styleId="61aTabTextRechtsb">
    <w:name w:val="61a_TabTextRechtsb"/>
    <w:basedOn w:val="61TabText"/>
    <w:rsid w:val="001D2219"/>
    <w:pPr>
      <w:jc w:val="right"/>
    </w:pPr>
  </w:style>
  <w:style w:type="paragraph" w:customStyle="1" w:styleId="61bTabTextZentriert">
    <w:name w:val="61b_TabTextZentriert"/>
    <w:basedOn w:val="61TabText"/>
    <w:rsid w:val="001D2219"/>
    <w:pPr>
      <w:jc w:val="center"/>
    </w:pPr>
  </w:style>
  <w:style w:type="paragraph" w:customStyle="1" w:styleId="61cTabTextBlock">
    <w:name w:val="61c_TabTextBlock"/>
    <w:basedOn w:val="61TabText"/>
    <w:rsid w:val="001D2219"/>
    <w:pPr>
      <w:jc w:val="both"/>
    </w:pPr>
  </w:style>
  <w:style w:type="paragraph" w:customStyle="1" w:styleId="62Kopfzeile">
    <w:name w:val="62_Kopfzeile"/>
    <w:basedOn w:val="51Abs"/>
    <w:rsid w:val="001D2219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1D2219"/>
    <w:rPr>
      <w:sz w:val="18"/>
    </w:rPr>
  </w:style>
  <w:style w:type="paragraph" w:customStyle="1" w:styleId="63Fuzeile">
    <w:name w:val="63_Fußzeile"/>
    <w:basedOn w:val="65FNText"/>
    <w:rsid w:val="001D2219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1D2219"/>
    <w:rPr>
      <w:sz w:val="20"/>
      <w:vertAlign w:val="superscript"/>
    </w:rPr>
  </w:style>
  <w:style w:type="paragraph" w:customStyle="1" w:styleId="68UnterschrL">
    <w:name w:val="68_UnterschrL"/>
    <w:basedOn w:val="00LegStandard"/>
    <w:rsid w:val="001D2219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1D2219"/>
    <w:pPr>
      <w:jc w:val="center"/>
    </w:pPr>
  </w:style>
  <w:style w:type="paragraph" w:customStyle="1" w:styleId="71Anlagenbez">
    <w:name w:val="71_Anlagenbez"/>
    <w:basedOn w:val="00LegStandard"/>
    <w:rsid w:val="001D2219"/>
    <w:pPr>
      <w:spacing w:before="160"/>
      <w:jc w:val="right"/>
      <w:outlineLvl w:val="0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1D2219"/>
    <w:pPr>
      <w:keepNext/>
      <w:spacing w:before="320"/>
      <w:jc w:val="center"/>
      <w:outlineLvl w:val="0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1D2219"/>
    <w:pPr>
      <w:keepNext/>
      <w:spacing w:before="80"/>
      <w:outlineLvl w:val="1"/>
    </w:pPr>
    <w:rPr>
      <w:b/>
    </w:rPr>
  </w:style>
  <w:style w:type="paragraph" w:customStyle="1" w:styleId="83ErlText">
    <w:name w:val="83_ErlText"/>
    <w:basedOn w:val="00LegStandard"/>
    <w:rsid w:val="001D2219"/>
    <w:pPr>
      <w:spacing w:before="80"/>
    </w:pPr>
  </w:style>
  <w:style w:type="paragraph" w:customStyle="1" w:styleId="85ErlAufzaehlg">
    <w:name w:val="85_ErlAufzaehlg"/>
    <w:basedOn w:val="83ErlText"/>
    <w:rsid w:val="001D2219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1D2219"/>
    <w:pPr>
      <w:keepNext/>
      <w:spacing w:before="80"/>
      <w:jc w:val="center"/>
    </w:pPr>
    <w:rPr>
      <w:b/>
    </w:rPr>
  </w:style>
  <w:style w:type="character" w:customStyle="1" w:styleId="990Fehler">
    <w:name w:val="990_Fehler"/>
    <w:basedOn w:val="Absatz-Standardschriftart"/>
    <w:semiHidden/>
    <w:locked/>
    <w:rsid w:val="001D2219"/>
    <w:rPr>
      <w:rFonts w:cs="Times New Roman"/>
      <w:color w:val="FF0000"/>
    </w:rPr>
  </w:style>
  <w:style w:type="character" w:customStyle="1" w:styleId="991GldSymbol">
    <w:name w:val="991_GldSymbol"/>
    <w:rsid w:val="001D2219"/>
    <w:rPr>
      <w:b/>
      <w:color w:val="000000"/>
    </w:rPr>
  </w:style>
  <w:style w:type="character" w:customStyle="1" w:styleId="992Normal">
    <w:name w:val="992_Normal"/>
    <w:rsid w:val="001D2219"/>
    <w:rPr>
      <w:vertAlign w:val="baseline"/>
    </w:rPr>
  </w:style>
  <w:style w:type="character" w:customStyle="1" w:styleId="992bNormalundFett">
    <w:name w:val="992b_Normal_und_Fett"/>
    <w:basedOn w:val="992Normal"/>
    <w:rsid w:val="001D2219"/>
    <w:rPr>
      <w:rFonts w:cs="Times New Roman"/>
      <w:b/>
      <w:vertAlign w:val="baseline"/>
    </w:rPr>
  </w:style>
  <w:style w:type="character" w:customStyle="1" w:styleId="993Fett">
    <w:name w:val="993_Fett"/>
    <w:rsid w:val="001D2219"/>
    <w:rPr>
      <w:b/>
    </w:rPr>
  </w:style>
  <w:style w:type="character" w:customStyle="1" w:styleId="994Kursiv">
    <w:name w:val="994_Kursiv"/>
    <w:rsid w:val="001D2219"/>
    <w:rPr>
      <w:i/>
    </w:rPr>
  </w:style>
  <w:style w:type="character" w:customStyle="1" w:styleId="995Unterstrichen">
    <w:name w:val="995_Unterstrichen"/>
    <w:rsid w:val="001D2219"/>
    <w:rPr>
      <w:u w:val="single"/>
    </w:rPr>
  </w:style>
  <w:style w:type="character" w:customStyle="1" w:styleId="996Gesperrt">
    <w:name w:val="996_Gesperrt"/>
    <w:rsid w:val="001D2219"/>
    <w:rPr>
      <w:spacing w:val="26"/>
    </w:rPr>
  </w:style>
  <w:style w:type="character" w:customStyle="1" w:styleId="997Hoch">
    <w:name w:val="997_Hoch"/>
    <w:rsid w:val="001D2219"/>
    <w:rPr>
      <w:vertAlign w:val="superscript"/>
    </w:rPr>
  </w:style>
  <w:style w:type="character" w:customStyle="1" w:styleId="998Tief">
    <w:name w:val="998_Tief"/>
    <w:rsid w:val="001D2219"/>
    <w:rPr>
      <w:vertAlign w:val="subscript"/>
    </w:rPr>
  </w:style>
  <w:style w:type="character" w:customStyle="1" w:styleId="999FettundKursiv">
    <w:name w:val="999_Fett_und_Kursiv"/>
    <w:basedOn w:val="Absatz-Standardschriftart"/>
    <w:rsid w:val="001D2219"/>
    <w:rPr>
      <w:rFonts w:cs="Times New Roman"/>
      <w:b/>
      <w:i/>
    </w:rPr>
  </w:style>
  <w:style w:type="character" w:styleId="Endnotenzeichen">
    <w:name w:val="endnote reference"/>
    <w:basedOn w:val="Absatz-Standardschriftart"/>
    <w:uiPriority w:val="99"/>
    <w:rsid w:val="001D2219"/>
    <w:rPr>
      <w:rFonts w:cs="Times New Roman"/>
      <w:sz w:val="20"/>
      <w:vertAlign w:val="baseline"/>
    </w:rPr>
  </w:style>
  <w:style w:type="character" w:styleId="Funotenzeichen">
    <w:name w:val="footnote reference"/>
    <w:basedOn w:val="Absatz-Standardschriftart"/>
    <w:uiPriority w:val="99"/>
    <w:rsid w:val="001D2219"/>
    <w:rPr>
      <w:rFonts w:cs="Times New Roman"/>
      <w:sz w:val="20"/>
      <w:vertAlign w:val="baseline"/>
    </w:rPr>
  </w:style>
  <w:style w:type="character" w:styleId="Kommentarzeichen">
    <w:name w:val="annotation reference"/>
    <w:basedOn w:val="Absatz-Standardschriftart"/>
    <w:uiPriority w:val="99"/>
    <w:semiHidden/>
    <w:locked/>
    <w:rsid w:val="001D2219"/>
    <w:rPr>
      <w:rFonts w:cs="Times New Roman"/>
      <w:color w:val="FF0000"/>
      <w:sz w:val="16"/>
      <w:szCs w:val="16"/>
    </w:rPr>
  </w:style>
  <w:style w:type="paragraph" w:customStyle="1" w:styleId="PDAntragsformel">
    <w:name w:val="PD_Antragsformel"/>
    <w:basedOn w:val="Standard"/>
    <w:rsid w:val="001D2219"/>
    <w:pPr>
      <w:spacing w:before="280" w:line="220" w:lineRule="exact"/>
      <w:jc w:val="both"/>
    </w:pPr>
    <w:rPr>
      <w:lang w:eastAsia="en-US"/>
    </w:rPr>
  </w:style>
  <w:style w:type="paragraph" w:customStyle="1" w:styleId="PDAllonge">
    <w:name w:val="PD_Allonge"/>
    <w:basedOn w:val="PDAntragsformel"/>
    <w:rsid w:val="001D2219"/>
    <w:pPr>
      <w:spacing w:after="200" w:line="240" w:lineRule="auto"/>
      <w:jc w:val="center"/>
    </w:pPr>
    <w:rPr>
      <w:sz w:val="28"/>
    </w:rPr>
  </w:style>
  <w:style w:type="paragraph" w:customStyle="1" w:styleId="PDAllongeB">
    <w:name w:val="PD_Allonge_B"/>
    <w:basedOn w:val="PDAllonge"/>
    <w:rsid w:val="001D2219"/>
    <w:pPr>
      <w:jc w:val="both"/>
    </w:pPr>
  </w:style>
  <w:style w:type="paragraph" w:customStyle="1" w:styleId="PDAllongeL">
    <w:name w:val="PD_Allonge_L"/>
    <w:basedOn w:val="PDAllonge"/>
    <w:rsid w:val="001D2219"/>
    <w:pPr>
      <w:jc w:val="left"/>
    </w:pPr>
  </w:style>
  <w:style w:type="paragraph" w:customStyle="1" w:styleId="PDBrief">
    <w:name w:val="PD_Brief"/>
    <w:basedOn w:val="00LegStandard"/>
    <w:rsid w:val="001D2219"/>
    <w:pPr>
      <w:spacing w:before="80" w:line="240" w:lineRule="auto"/>
    </w:pPr>
    <w:rPr>
      <w:sz w:val="22"/>
      <w:lang w:val="de-AT"/>
    </w:rPr>
  </w:style>
  <w:style w:type="paragraph" w:customStyle="1" w:styleId="PDDatum">
    <w:name w:val="PD_Datum"/>
    <w:basedOn w:val="PDAntragsformel"/>
    <w:next w:val="Standard"/>
    <w:rsid w:val="001D2219"/>
  </w:style>
  <w:style w:type="paragraph" w:customStyle="1" w:styleId="PDEntschliessung">
    <w:name w:val="PD_Entschliessung"/>
    <w:basedOn w:val="00LegStandard"/>
    <w:rsid w:val="001D2219"/>
    <w:pPr>
      <w:spacing w:before="160"/>
    </w:pPr>
    <w:rPr>
      <w:b/>
      <w:snapToGrid/>
      <w:sz w:val="22"/>
      <w:lang w:val="de-AT" w:eastAsia="en-US"/>
    </w:rPr>
  </w:style>
  <w:style w:type="paragraph" w:customStyle="1" w:styleId="PDK1">
    <w:name w:val="PD_K1"/>
    <w:next w:val="PDK1Ausg"/>
    <w:rsid w:val="001D2219"/>
    <w:pPr>
      <w:pBdr>
        <w:bottom w:val="single" w:sz="12" w:space="1" w:color="auto"/>
      </w:pBdr>
      <w:jc w:val="center"/>
    </w:pPr>
    <w:rPr>
      <w:b/>
      <w:noProof/>
      <w:snapToGrid/>
      <w:color w:val="000000" w:themeColor="text1"/>
      <w:spacing w:val="-8"/>
      <w:sz w:val="24"/>
      <w:lang w:val="de-AT" w:eastAsia="en-US"/>
    </w:rPr>
  </w:style>
  <w:style w:type="paragraph" w:customStyle="1" w:styleId="PDK1Anlage">
    <w:name w:val="PD_K1Anlage"/>
    <w:basedOn w:val="PDK1"/>
    <w:next w:val="PDK1Ausg"/>
    <w:rsid w:val="001D2219"/>
    <w:pPr>
      <w:pBdr>
        <w:bottom w:val="none" w:sz="0" w:space="0" w:color="auto"/>
      </w:pBdr>
      <w:jc w:val="right"/>
    </w:pPr>
  </w:style>
  <w:style w:type="paragraph" w:customStyle="1" w:styleId="PDK1Ausg">
    <w:name w:val="PD_K1Ausg"/>
    <w:next w:val="Standard"/>
    <w:rsid w:val="001D2219"/>
    <w:pPr>
      <w:spacing w:before="1285" w:after="540"/>
    </w:pPr>
    <w:rPr>
      <w:b/>
      <w:noProof/>
      <w:snapToGrid/>
      <w:color w:val="000000" w:themeColor="text1"/>
      <w:sz w:val="22"/>
      <w:lang w:val="de-AT" w:eastAsia="en-US"/>
    </w:rPr>
  </w:style>
  <w:style w:type="paragraph" w:customStyle="1" w:styleId="PDK2">
    <w:name w:val="PD_K2"/>
    <w:basedOn w:val="PDK1"/>
    <w:next w:val="Standard"/>
    <w:rsid w:val="001D2219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next w:val="PDVorlage"/>
    <w:rsid w:val="001D2219"/>
    <w:pPr>
      <w:spacing w:after="400"/>
    </w:pPr>
    <w:rPr>
      <w:sz w:val="36"/>
    </w:rPr>
  </w:style>
  <w:style w:type="paragraph" w:customStyle="1" w:styleId="PDK4">
    <w:name w:val="PD_K4"/>
    <w:basedOn w:val="PDK3"/>
    <w:rsid w:val="001D2219"/>
    <w:pPr>
      <w:spacing w:after="120"/>
    </w:pPr>
    <w:rPr>
      <w:sz w:val="26"/>
    </w:rPr>
  </w:style>
  <w:style w:type="paragraph" w:customStyle="1" w:styleId="PDKopfzeile">
    <w:name w:val="PD_Kopfzeile"/>
    <w:basedOn w:val="51Abs"/>
    <w:rsid w:val="001D2219"/>
    <w:pPr>
      <w:tabs>
        <w:tab w:val="center" w:pos="4253"/>
        <w:tab w:val="right" w:pos="8505"/>
      </w:tabs>
    </w:pPr>
    <w:rPr>
      <w:snapToGrid/>
      <w:lang w:val="de-AT"/>
    </w:rPr>
  </w:style>
  <w:style w:type="paragraph" w:customStyle="1" w:styleId="PDU1">
    <w:name w:val="PD_U1"/>
    <w:basedOn w:val="00LegStandard"/>
    <w:next w:val="Standard"/>
    <w:rsid w:val="001D2219"/>
    <w:pPr>
      <w:tabs>
        <w:tab w:val="center" w:pos="2126"/>
        <w:tab w:val="center" w:pos="6379"/>
      </w:tabs>
      <w:spacing w:before="440"/>
    </w:pPr>
    <w:rPr>
      <w:b/>
      <w:lang w:val="de-AT"/>
    </w:rPr>
  </w:style>
  <w:style w:type="paragraph" w:customStyle="1" w:styleId="PDU2">
    <w:name w:val="PD_U2"/>
    <w:basedOn w:val="PDU1"/>
    <w:rsid w:val="001D2219"/>
    <w:pPr>
      <w:spacing w:before="100"/>
    </w:pPr>
    <w:rPr>
      <w:b w:val="0"/>
      <w:sz w:val="18"/>
    </w:rPr>
  </w:style>
  <w:style w:type="paragraph" w:customStyle="1" w:styleId="PDU3">
    <w:name w:val="PD_U3"/>
    <w:basedOn w:val="PDU2"/>
    <w:rsid w:val="001D2219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PDVorlage">
    <w:name w:val="PD_Vorlage"/>
    <w:basedOn w:val="11Titel"/>
    <w:next w:val="Standard"/>
    <w:rsid w:val="001D2219"/>
    <w:pPr>
      <w:spacing w:before="0" w:after="360"/>
    </w:pPr>
    <w:rPr>
      <w:lang w:val="de-AT" w:eastAsia="en-US"/>
    </w:rPr>
  </w:style>
  <w:style w:type="paragraph" w:customStyle="1" w:styleId="62KopfzeileQuer">
    <w:name w:val="62_KopfzeileQuer"/>
    <w:basedOn w:val="51Abs"/>
    <w:rsid w:val="001D2219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ßzeileQuer"/>
    <w:basedOn w:val="65FNText"/>
    <w:rsid w:val="001D2219"/>
    <w:pPr>
      <w:tabs>
        <w:tab w:val="center" w:pos="6719"/>
        <w:tab w:val="right" w:pos="13438"/>
      </w:tabs>
    </w:pPr>
  </w:style>
  <w:style w:type="paragraph" w:customStyle="1" w:styleId="57Schlussteile1">
    <w:name w:val="57_Schlussteil_e1"/>
    <w:basedOn w:val="00LegStandard"/>
    <w:next w:val="51Abs"/>
    <w:semiHidden/>
    <w:rsid w:val="001D2219"/>
    <w:pPr>
      <w:spacing w:before="40"/>
      <w:ind w:left="454"/>
    </w:pPr>
  </w:style>
  <w:style w:type="paragraph" w:customStyle="1" w:styleId="57Schlussteile4">
    <w:name w:val="57_Schlussteil_e4"/>
    <w:basedOn w:val="00LegStandard"/>
    <w:next w:val="51Abs"/>
    <w:semiHidden/>
    <w:rsid w:val="001D2219"/>
    <w:pPr>
      <w:spacing w:before="40"/>
      <w:ind w:left="1247"/>
    </w:pPr>
    <w:rPr>
      <w:snapToGrid/>
    </w:rPr>
  </w:style>
  <w:style w:type="paragraph" w:customStyle="1" w:styleId="57Schlussteile5">
    <w:name w:val="57_Schlussteil_e5"/>
    <w:basedOn w:val="00LegStandard"/>
    <w:next w:val="51Abs"/>
    <w:semiHidden/>
    <w:rsid w:val="001D2219"/>
    <w:pPr>
      <w:spacing w:before="40"/>
      <w:ind w:left="1644"/>
    </w:pPr>
    <w:rPr>
      <w:snapToGrid/>
    </w:rPr>
  </w:style>
  <w:style w:type="paragraph" w:customStyle="1" w:styleId="32InhaltEintragEinzug">
    <w:name w:val="32_InhaltEintragEinzug"/>
    <w:basedOn w:val="32InhaltEintrag"/>
    <w:rsid w:val="001D2219"/>
    <w:pPr>
      <w:tabs>
        <w:tab w:val="right" w:pos="1021"/>
        <w:tab w:val="left" w:pos="1191"/>
      </w:tabs>
      <w:ind w:left="1191" w:hanging="1191"/>
    </w:pPr>
  </w:style>
  <w:style w:type="paragraph" w:customStyle="1" w:styleId="52Aufzaehle1Ziffer">
    <w:name w:val="52_Aufzaehl_e1_Ziffer"/>
    <w:basedOn w:val="00LegStandard"/>
    <w:qFormat/>
    <w:rsid w:val="001D2219"/>
    <w:pPr>
      <w:tabs>
        <w:tab w:val="right" w:pos="624"/>
        <w:tab w:val="left" w:pos="680"/>
      </w:tabs>
      <w:spacing w:before="40"/>
      <w:ind w:left="680" w:hanging="680"/>
    </w:pPr>
    <w:rPr>
      <w:lang w:val="de-AT" w:eastAsia="de-AT"/>
    </w:rPr>
  </w:style>
  <w:style w:type="paragraph" w:customStyle="1" w:styleId="52Aufzaehle1ZiffermitBetrag">
    <w:name w:val="52_Aufzaehl_e1_Ziffer_mit_Betrag"/>
    <w:basedOn w:val="00LegStandard"/>
    <w:rsid w:val="001D221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680" w:right="1066" w:hanging="680"/>
      <w:textAlignment w:val="baseline"/>
    </w:pPr>
    <w:rPr>
      <w:lang w:val="de-AT" w:eastAsia="de-AT"/>
    </w:rPr>
  </w:style>
  <w:style w:type="paragraph" w:customStyle="1" w:styleId="52Aufzaehle1ZiffermitBetragTGUE">
    <w:name w:val="52_Aufzaehl_e1_Ziffer_mit_Betrag_TGUE"/>
    <w:basedOn w:val="52Aufzaehle1ZiffermitBetrag"/>
    <w:rsid w:val="001D221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2Lit">
    <w:name w:val="52_Aufzaehl_e2_Lit"/>
    <w:basedOn w:val="00LegStandard"/>
    <w:rsid w:val="001D2219"/>
    <w:pPr>
      <w:tabs>
        <w:tab w:val="right" w:pos="851"/>
        <w:tab w:val="left" w:pos="907"/>
      </w:tabs>
      <w:spacing w:before="40"/>
      <w:ind w:left="907" w:hanging="907"/>
    </w:pPr>
    <w:rPr>
      <w:lang w:val="de-AT" w:eastAsia="de-AT"/>
    </w:rPr>
  </w:style>
  <w:style w:type="paragraph" w:customStyle="1" w:styleId="52Aufzaehle2LitmitBetrag">
    <w:name w:val="52_Aufzaehl_e2_Lit_mit_Betrag"/>
    <w:basedOn w:val="52Aufzaehle1ZiffermitBetrag"/>
    <w:rsid w:val="001D2219"/>
    <w:pPr>
      <w:tabs>
        <w:tab w:val="clear" w:pos="624"/>
        <w:tab w:val="clear" w:pos="680"/>
        <w:tab w:val="right" w:pos="851"/>
        <w:tab w:val="left" w:pos="907"/>
      </w:tabs>
      <w:ind w:left="907" w:hanging="907"/>
    </w:pPr>
  </w:style>
  <w:style w:type="paragraph" w:customStyle="1" w:styleId="52Aufzaehle2LitmitBetragTGUE">
    <w:name w:val="52_Aufzaehl_e2_Lit_mit_Betrag_TGUE"/>
    <w:basedOn w:val="52Aufzaehle2LitmitBetrag"/>
    <w:rsid w:val="001D221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3Sublit">
    <w:name w:val="52_Aufzaehl_e3_Sublit"/>
    <w:basedOn w:val="00LegStandard"/>
    <w:rsid w:val="001D2219"/>
    <w:pPr>
      <w:tabs>
        <w:tab w:val="right" w:pos="1191"/>
        <w:tab w:val="left" w:pos="1247"/>
      </w:tabs>
      <w:spacing w:before="40"/>
      <w:ind w:left="1247" w:hanging="1247"/>
    </w:pPr>
    <w:rPr>
      <w:lang w:val="de-AT" w:eastAsia="de-AT"/>
    </w:rPr>
  </w:style>
  <w:style w:type="paragraph" w:customStyle="1" w:styleId="52Aufzaehle3SublitmitBetrag">
    <w:name w:val="52_Aufzaehl_e3_Sublit_mit_Betrag"/>
    <w:basedOn w:val="52Aufzaehle1ZiffermitBetrag"/>
    <w:rsid w:val="001D2219"/>
    <w:pPr>
      <w:tabs>
        <w:tab w:val="clear" w:pos="624"/>
        <w:tab w:val="clear" w:pos="680"/>
        <w:tab w:val="right" w:pos="1191"/>
        <w:tab w:val="left" w:pos="1247"/>
      </w:tabs>
      <w:ind w:left="1247" w:hanging="1247"/>
    </w:pPr>
  </w:style>
  <w:style w:type="paragraph" w:customStyle="1" w:styleId="52Aufzaehle3SublitmitBetragTGUE">
    <w:name w:val="52_Aufzaehl_e3_Sublit_mit_Betrag_TGUE"/>
    <w:basedOn w:val="52Aufzaehle3SublitmitBetrag"/>
    <w:rsid w:val="001D221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4Strich">
    <w:name w:val="52_Aufzaehl_e4_Strich"/>
    <w:basedOn w:val="00LegStandard"/>
    <w:rsid w:val="001D2219"/>
    <w:pPr>
      <w:tabs>
        <w:tab w:val="right" w:pos="1588"/>
        <w:tab w:val="left" w:pos="1644"/>
      </w:tabs>
      <w:spacing w:before="40"/>
      <w:ind w:left="1644" w:hanging="1644"/>
    </w:pPr>
    <w:rPr>
      <w:lang w:val="de-AT" w:eastAsia="de-AT"/>
    </w:rPr>
  </w:style>
  <w:style w:type="paragraph" w:customStyle="1" w:styleId="52Aufzaehle4StrichmitBetrag">
    <w:name w:val="52_Aufzaehl_e4_Strich_mit_Betrag"/>
    <w:basedOn w:val="52Aufzaehle1ZiffermitBetrag"/>
    <w:rsid w:val="001D2219"/>
    <w:pPr>
      <w:tabs>
        <w:tab w:val="clear" w:pos="624"/>
        <w:tab w:val="clear" w:pos="680"/>
        <w:tab w:val="right" w:pos="1588"/>
        <w:tab w:val="left" w:pos="1644"/>
      </w:tabs>
      <w:ind w:left="1644" w:hanging="1644"/>
    </w:pPr>
  </w:style>
  <w:style w:type="paragraph" w:customStyle="1" w:styleId="52Aufzaehle4StrichmitBetragTGUE">
    <w:name w:val="52_Aufzaehl_e4_Strich_mit_Betrag_TGUE"/>
    <w:basedOn w:val="52Aufzaehle4StrichmitBetrag"/>
    <w:rsid w:val="001D221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">
    <w:name w:val="52_Aufzaehl_e5_Strich"/>
    <w:basedOn w:val="00LegStandard"/>
    <w:rsid w:val="001D2219"/>
    <w:pPr>
      <w:tabs>
        <w:tab w:val="right" w:pos="1928"/>
        <w:tab w:val="left" w:pos="1985"/>
      </w:tabs>
      <w:spacing w:before="40"/>
      <w:ind w:left="1985" w:hanging="1985"/>
    </w:pPr>
    <w:rPr>
      <w:lang w:val="de-AT" w:eastAsia="de-AT"/>
    </w:rPr>
  </w:style>
  <w:style w:type="paragraph" w:customStyle="1" w:styleId="52Aufzaehle6Strich">
    <w:name w:val="52_Aufzaehl_e6_Strich"/>
    <w:basedOn w:val="00LegStandard"/>
    <w:rsid w:val="001D2219"/>
    <w:pPr>
      <w:tabs>
        <w:tab w:val="right" w:pos="2268"/>
        <w:tab w:val="left" w:pos="2325"/>
      </w:tabs>
      <w:spacing w:before="40"/>
      <w:ind w:left="2325" w:hanging="2325"/>
    </w:pPr>
    <w:rPr>
      <w:lang w:val="de-AT" w:eastAsia="de-AT"/>
    </w:rPr>
  </w:style>
  <w:style w:type="paragraph" w:customStyle="1" w:styleId="52Aufzaehle7Strich">
    <w:name w:val="52_Aufzaehl_e7_Strich"/>
    <w:basedOn w:val="00LegStandard"/>
    <w:rsid w:val="001D2219"/>
    <w:pPr>
      <w:tabs>
        <w:tab w:val="right" w:pos="2608"/>
        <w:tab w:val="left" w:pos="2665"/>
      </w:tabs>
      <w:spacing w:before="40"/>
      <w:ind w:left="2665" w:hanging="2665"/>
    </w:pPr>
    <w:rPr>
      <w:lang w:val="de-AT" w:eastAsia="de-AT"/>
    </w:rPr>
  </w:style>
  <w:style w:type="paragraph" w:customStyle="1" w:styleId="58Schlussteile0Abs">
    <w:name w:val="58_Schlussteil_e0_Abs"/>
    <w:basedOn w:val="00LegStandard"/>
    <w:next w:val="51Abs"/>
    <w:rsid w:val="001D2219"/>
    <w:pPr>
      <w:spacing w:before="40"/>
    </w:pPr>
    <w:rPr>
      <w:lang w:val="de-AT" w:eastAsia="de-AT"/>
    </w:rPr>
  </w:style>
  <w:style w:type="paragraph" w:customStyle="1" w:styleId="58Schlussteile05">
    <w:name w:val="58_Schlussteil_e0.5"/>
    <w:basedOn w:val="00LegStandard"/>
    <w:next w:val="51Abs"/>
    <w:rsid w:val="001D2219"/>
    <w:pPr>
      <w:spacing w:before="40"/>
      <w:ind w:left="454"/>
    </w:pPr>
  </w:style>
  <w:style w:type="paragraph" w:customStyle="1" w:styleId="58Schlussteile05mitBetrag">
    <w:name w:val="58_Schlussteil_e0.5_mit_Betrag"/>
    <w:basedOn w:val="00LegStandard"/>
    <w:rsid w:val="001D221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454" w:right="1066"/>
      <w:textAlignment w:val="baseline"/>
    </w:pPr>
    <w:rPr>
      <w:lang w:val="de-AT" w:eastAsia="de-AT"/>
    </w:rPr>
  </w:style>
  <w:style w:type="paragraph" w:customStyle="1" w:styleId="58Schlussteile05mitBetragTGUE">
    <w:name w:val="58_Schlussteil_e0.5_mit_Betrag_TGUE"/>
    <w:basedOn w:val="58Schlussteile05mitBetrag"/>
    <w:rsid w:val="001D221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0AbsmitBetrag">
    <w:name w:val="58_Schlussteil_e0_Abs_mit_Betrag"/>
    <w:basedOn w:val="00LegStandard"/>
    <w:rsid w:val="001D221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right="1066"/>
      <w:textAlignment w:val="baseline"/>
    </w:pPr>
    <w:rPr>
      <w:lang w:val="de-AT" w:eastAsia="de-AT"/>
    </w:rPr>
  </w:style>
  <w:style w:type="paragraph" w:customStyle="1" w:styleId="58Schlussteile0AbsmitBetragTGUE">
    <w:name w:val="58_Schlussteil_e0_Abs_mit_Betrag_TGUE"/>
    <w:basedOn w:val="58Schlussteile0AbsmitBetrag"/>
    <w:rsid w:val="001D221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1Ziffer">
    <w:name w:val="58_Schlussteil_e1_Ziffer"/>
    <w:basedOn w:val="00LegStandard"/>
    <w:next w:val="51Abs"/>
    <w:rsid w:val="001D2219"/>
    <w:pPr>
      <w:spacing w:before="40"/>
      <w:ind w:left="680"/>
    </w:pPr>
    <w:rPr>
      <w:lang w:val="de-AT" w:eastAsia="de-AT"/>
    </w:rPr>
  </w:style>
  <w:style w:type="paragraph" w:customStyle="1" w:styleId="58Schlussteile1ZiffermitBetrag">
    <w:name w:val="58_Schlussteil_e1_Ziffer_mit_Betrag"/>
    <w:basedOn w:val="00LegStandard"/>
    <w:rsid w:val="001D221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680" w:right="1066"/>
      <w:textAlignment w:val="baseline"/>
    </w:pPr>
    <w:rPr>
      <w:lang w:val="de-AT" w:eastAsia="de-AT"/>
    </w:rPr>
  </w:style>
  <w:style w:type="paragraph" w:customStyle="1" w:styleId="58Schlussteile1ZiffermitBetragTGUE">
    <w:name w:val="58_Schlussteil_e1_Ziffer_mit_Betrag_TGUE"/>
    <w:basedOn w:val="58Schlussteile1ZiffermitBetrag"/>
    <w:rsid w:val="001D221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2Lit">
    <w:name w:val="58_Schlussteil_e2_Lit"/>
    <w:basedOn w:val="00LegStandard"/>
    <w:next w:val="51Abs"/>
    <w:rsid w:val="001D2219"/>
    <w:pPr>
      <w:spacing w:before="40"/>
      <w:ind w:left="907"/>
    </w:pPr>
    <w:rPr>
      <w:lang w:val="de-AT" w:eastAsia="de-AT"/>
    </w:rPr>
  </w:style>
  <w:style w:type="paragraph" w:customStyle="1" w:styleId="58Schlussteile2LitmitBetrag">
    <w:name w:val="58_Schlussteil_e2_Lit_mit_Betrag"/>
    <w:basedOn w:val="00LegStandard"/>
    <w:rsid w:val="001D221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907" w:right="1066"/>
      <w:textAlignment w:val="baseline"/>
    </w:pPr>
    <w:rPr>
      <w:lang w:val="de-AT" w:eastAsia="de-AT"/>
    </w:rPr>
  </w:style>
  <w:style w:type="paragraph" w:customStyle="1" w:styleId="58Schlussteile2LitmitBetragTGUE">
    <w:name w:val="58_Schlussteil_e2_Lit_mit_Betrag_TGUE"/>
    <w:basedOn w:val="58Schlussteile2LitmitBetrag"/>
    <w:rsid w:val="001D221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3Sublit">
    <w:name w:val="58_Schlussteil_e3_Sublit"/>
    <w:basedOn w:val="00LegStandard"/>
    <w:next w:val="51Abs"/>
    <w:rsid w:val="001D2219"/>
    <w:pPr>
      <w:spacing w:before="40"/>
      <w:ind w:left="1247"/>
    </w:pPr>
  </w:style>
  <w:style w:type="paragraph" w:customStyle="1" w:styleId="58Schlussteile3SublitmitBetrag">
    <w:name w:val="58_Schlussteil_e3_Sublit_mit_Betrag"/>
    <w:basedOn w:val="00LegStandard"/>
    <w:rsid w:val="001D221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247" w:right="1066"/>
      <w:textAlignment w:val="baseline"/>
    </w:pPr>
    <w:rPr>
      <w:lang w:val="de-AT" w:eastAsia="de-AT"/>
    </w:rPr>
  </w:style>
  <w:style w:type="paragraph" w:customStyle="1" w:styleId="58Schlussteile3SublitmitBetragTGUE">
    <w:name w:val="58_Schlussteil_e3_Sublit_mit_Betrag_TGUE"/>
    <w:basedOn w:val="58Schlussteile3SublitmitBetrag"/>
    <w:rsid w:val="001D221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4Strich">
    <w:name w:val="58_Schlussteil_e4_Strich"/>
    <w:basedOn w:val="00LegStandard"/>
    <w:next w:val="51Abs"/>
    <w:rsid w:val="001D2219"/>
    <w:pPr>
      <w:spacing w:before="40"/>
      <w:ind w:left="1644"/>
    </w:pPr>
  </w:style>
  <w:style w:type="paragraph" w:customStyle="1" w:styleId="58Schlussteile4StrichmitBetrag">
    <w:name w:val="58_Schlussteil_e4_Strich_mit_Betrag"/>
    <w:basedOn w:val="00LegStandard"/>
    <w:rsid w:val="001D221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644" w:right="1066"/>
      <w:textAlignment w:val="baseline"/>
    </w:pPr>
    <w:rPr>
      <w:lang w:val="de-AT" w:eastAsia="de-AT"/>
    </w:rPr>
  </w:style>
  <w:style w:type="paragraph" w:customStyle="1" w:styleId="58Schlussteile4StrichmitBetragTGUE">
    <w:name w:val="58_Schlussteil_e4_Strich_mit_Betrag_TGUE"/>
    <w:basedOn w:val="58Schlussteile4StrichmitBetrag"/>
    <w:rsid w:val="001D221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mitBetrag">
    <w:name w:val="52_Aufzaehl_e5_Strich_mit_Betrag"/>
    <w:basedOn w:val="52Aufzaehle1ZiffermitBetrag"/>
    <w:rsid w:val="001D2219"/>
    <w:pPr>
      <w:tabs>
        <w:tab w:val="clear" w:pos="624"/>
        <w:tab w:val="clear" w:pos="680"/>
        <w:tab w:val="right" w:pos="1928"/>
        <w:tab w:val="left" w:pos="1985"/>
      </w:tabs>
      <w:ind w:left="1985" w:hanging="1985"/>
    </w:pPr>
  </w:style>
  <w:style w:type="paragraph" w:customStyle="1" w:styleId="52Aufzaehle5StrichmitBetragTGUE">
    <w:name w:val="52_Aufzaehl_e5_Strich_mit_Betrag_TGUE"/>
    <w:basedOn w:val="52Aufzaehle5StrichmitBetrag"/>
    <w:rsid w:val="001D221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6StrichmitBetrag">
    <w:name w:val="52_Aufzaehl_e6_Strich_mit_Betrag"/>
    <w:basedOn w:val="52Aufzaehle1ZiffermitBetrag"/>
    <w:rsid w:val="001D2219"/>
    <w:pPr>
      <w:tabs>
        <w:tab w:val="clear" w:pos="624"/>
        <w:tab w:val="clear" w:pos="680"/>
        <w:tab w:val="right" w:pos="2268"/>
        <w:tab w:val="left" w:pos="2325"/>
      </w:tabs>
      <w:ind w:left="2325" w:hanging="2325"/>
    </w:pPr>
  </w:style>
  <w:style w:type="paragraph" w:customStyle="1" w:styleId="52Aufzaehle6StrichmitBetragTGUE">
    <w:name w:val="52_Aufzaehl_e6_Strich_mit_Betrag_TGUE"/>
    <w:basedOn w:val="52Aufzaehle6StrichmitBetrag"/>
    <w:rsid w:val="001D221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7StrichmitBetrag">
    <w:name w:val="52_Aufzaehl_e7_Strich_mit_Betrag"/>
    <w:basedOn w:val="52Aufzaehle1ZiffermitBetrag"/>
    <w:rsid w:val="001D2219"/>
    <w:pPr>
      <w:tabs>
        <w:tab w:val="clear" w:pos="624"/>
        <w:tab w:val="clear" w:pos="680"/>
        <w:tab w:val="right" w:pos="2608"/>
        <w:tab w:val="left" w:pos="2665"/>
      </w:tabs>
      <w:ind w:left="2665" w:hanging="2665"/>
    </w:pPr>
  </w:style>
  <w:style w:type="paragraph" w:customStyle="1" w:styleId="52Aufzaehle7StrichmitBetragTGUE">
    <w:name w:val="52_Aufzaehl_e7_Strich_mit_Betrag_TGUE"/>
    <w:basedOn w:val="52Aufzaehle7StrichmitBetrag"/>
    <w:rsid w:val="001D221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5Strich">
    <w:name w:val="58_Schlussteil_e5_Strich"/>
    <w:basedOn w:val="00LegStandard"/>
    <w:next w:val="51Abs"/>
    <w:rsid w:val="001D2219"/>
    <w:pPr>
      <w:spacing w:before="40"/>
      <w:ind w:left="1985"/>
    </w:pPr>
  </w:style>
  <w:style w:type="paragraph" w:customStyle="1" w:styleId="58Schlussteile5StrichmitBetrag">
    <w:name w:val="58_Schlussteil_e5_Strich_mit_Betrag"/>
    <w:basedOn w:val="00LegStandard"/>
    <w:rsid w:val="001D221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985" w:right="1066"/>
      <w:textAlignment w:val="baseline"/>
    </w:pPr>
    <w:rPr>
      <w:lang w:val="de-AT" w:eastAsia="de-AT"/>
    </w:rPr>
  </w:style>
  <w:style w:type="paragraph" w:customStyle="1" w:styleId="58Schlussteile5StrichmitBetragTGUE">
    <w:name w:val="58_Schlussteil_e5_Strich_mit_Betrag_TGUE"/>
    <w:basedOn w:val="58Schlussteile5StrichmitBetrag"/>
    <w:rsid w:val="001D221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6Strich">
    <w:name w:val="58_Schlussteil_e6_Strich"/>
    <w:basedOn w:val="00LegStandard"/>
    <w:next w:val="51Abs"/>
    <w:rsid w:val="001D2219"/>
    <w:pPr>
      <w:spacing w:before="40"/>
      <w:ind w:left="2325"/>
    </w:pPr>
  </w:style>
  <w:style w:type="paragraph" w:customStyle="1" w:styleId="58Schlussteile6StrichmitBetrag">
    <w:name w:val="58_Schlussteil_e6_Strich_mit_Betrag"/>
    <w:basedOn w:val="00LegStandard"/>
    <w:rsid w:val="001D221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325" w:right="1066"/>
      <w:textAlignment w:val="baseline"/>
    </w:pPr>
    <w:rPr>
      <w:lang w:val="de-AT" w:eastAsia="de-AT"/>
    </w:rPr>
  </w:style>
  <w:style w:type="paragraph" w:customStyle="1" w:styleId="58Schlussteile6StrichmitBetragTGUE">
    <w:name w:val="58_Schlussteil_e6_Strich_mit_Betrag_TGUE"/>
    <w:basedOn w:val="58Schlussteile6StrichmitBetrag"/>
    <w:rsid w:val="001D221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7Strich">
    <w:name w:val="58_Schlussteil_e7_Strich"/>
    <w:basedOn w:val="00LegStandard"/>
    <w:next w:val="51Abs"/>
    <w:rsid w:val="001D2219"/>
    <w:pPr>
      <w:spacing w:before="40"/>
      <w:ind w:left="2665"/>
    </w:pPr>
  </w:style>
  <w:style w:type="paragraph" w:customStyle="1" w:styleId="58Schlussteile7StrichmitBetrag">
    <w:name w:val="58_Schlussteil_e7_Strich_mit_Betrag"/>
    <w:basedOn w:val="00LegStandard"/>
    <w:rsid w:val="001D221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665" w:right="1066"/>
      <w:textAlignment w:val="baseline"/>
    </w:pPr>
    <w:rPr>
      <w:lang w:val="de-AT" w:eastAsia="de-AT"/>
    </w:rPr>
  </w:style>
  <w:style w:type="paragraph" w:customStyle="1" w:styleId="58Schlussteile7StrichmitBetragTGUE">
    <w:name w:val="58_Schlussteil_e7_Strich_mit_Betrag_TGUE"/>
    <w:basedOn w:val="58Schlussteile7StrichmitBetrag"/>
    <w:rsid w:val="001D221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PDFuzeile">
    <w:name w:val="PD_Fußzeile"/>
    <w:basedOn w:val="Fuzeile"/>
    <w:rsid w:val="001D2219"/>
    <w:pPr>
      <w:shd w:val="clear" w:color="auto" w:fill="CCCCCC"/>
      <w:spacing w:before="120"/>
      <w:jc w:val="center"/>
    </w:pPr>
    <w:rPr>
      <w:rFonts w:ascii="Times" w:hAnsi="Times"/>
      <w:b/>
      <w:snapToGrid/>
      <w:sz w:val="18"/>
    </w:rPr>
  </w:style>
  <w:style w:type="paragraph" w:styleId="Fuzeile">
    <w:name w:val="footer"/>
    <w:basedOn w:val="Standard"/>
    <w:link w:val="FuzeileZchn"/>
    <w:uiPriority w:val="99"/>
    <w:unhideWhenUsed/>
    <w:locked/>
    <w:rsid w:val="001D22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D2219"/>
    <w:rPr>
      <w:rFonts w:cs="Times New Roman"/>
      <w:lang w:val="de-AT" w:eastAsia="x-none"/>
    </w:rPr>
  </w:style>
  <w:style w:type="paragraph" w:styleId="Kopfzeile">
    <w:name w:val="header"/>
    <w:basedOn w:val="Standard"/>
    <w:link w:val="KopfzeileZchn"/>
    <w:uiPriority w:val="99"/>
    <w:unhideWhenUsed/>
    <w:locked/>
    <w:rsid w:val="004B3A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B3AC7"/>
    <w:rPr>
      <w:rFonts w:cs="Times New Roman"/>
      <w:lang w:val="de-AT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2E3A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E3A02"/>
    <w:rPr>
      <w:rFonts w:ascii="Segoe UI" w:hAnsi="Segoe UI" w:cs="Segoe UI"/>
      <w:sz w:val="18"/>
      <w:szCs w:val="18"/>
      <w:lang w:val="de-AT" w:eastAsia="x-none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79689A"/>
    <w:rPr>
      <w:rFonts w:cs="Times New Roman"/>
      <w:color w:val="800080" w:themeColor="followedHyperlink"/>
      <w:u w:val="single"/>
    </w:rPr>
  </w:style>
  <w:style w:type="character" w:styleId="Buchtitel">
    <w:name w:val="Book Title"/>
    <w:basedOn w:val="Absatz-Standardschriftart"/>
    <w:uiPriority w:val="33"/>
    <w:locked/>
    <w:rsid w:val="0079689A"/>
    <w:rPr>
      <w:rFonts w:cs="Times New Roman"/>
      <w:b/>
      <w:bCs/>
      <w:i/>
      <w:iCs/>
      <w:spacing w:val="5"/>
    </w:rPr>
  </w:style>
  <w:style w:type="character" w:styleId="Fett">
    <w:name w:val="Strong"/>
    <w:basedOn w:val="Absatz-Standardschriftart"/>
    <w:uiPriority w:val="22"/>
    <w:locked/>
    <w:rsid w:val="0079689A"/>
    <w:rPr>
      <w:rFonts w:cs="Times New Roman"/>
      <w:b/>
      <w:bCs/>
    </w:rPr>
  </w:style>
  <w:style w:type="character" w:styleId="Hervorhebung">
    <w:name w:val="Emphasis"/>
    <w:basedOn w:val="Absatz-Standardschriftart"/>
    <w:uiPriority w:val="20"/>
    <w:locked/>
    <w:rsid w:val="0079689A"/>
    <w:rPr>
      <w:rFonts w:cs="Times New Roman"/>
      <w:i/>
      <w:iCs/>
    </w:rPr>
  </w:style>
  <w:style w:type="character" w:styleId="HTMLAkronym">
    <w:name w:val="HTML Acronym"/>
    <w:basedOn w:val="Absatz-Standardschriftart"/>
    <w:uiPriority w:val="99"/>
    <w:semiHidden/>
    <w:unhideWhenUsed/>
    <w:locked/>
    <w:rsid w:val="0079689A"/>
    <w:rPr>
      <w:rFonts w:cs="Times New Roman"/>
    </w:rPr>
  </w:style>
  <w:style w:type="character" w:styleId="HTMLBeispiel">
    <w:name w:val="HTML Sample"/>
    <w:basedOn w:val="Absatz-Standardschriftart"/>
    <w:uiPriority w:val="99"/>
    <w:semiHidden/>
    <w:unhideWhenUsed/>
    <w:locked/>
    <w:rsid w:val="0079689A"/>
    <w:rPr>
      <w:rFonts w:ascii="Consolas" w:hAnsi="Consolas" w:cs="Times New Roman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locked/>
    <w:rsid w:val="0079689A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locked/>
    <w:rsid w:val="0079689A"/>
    <w:rPr>
      <w:rFonts w:cs="Times New Roman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locked/>
    <w:rsid w:val="0079689A"/>
    <w:rPr>
      <w:rFonts w:ascii="Consolas" w:hAnsi="Consolas" w:cs="Times New Roman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locked/>
    <w:rsid w:val="0079689A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locked/>
    <w:rsid w:val="0079689A"/>
    <w:rPr>
      <w:rFonts w:cs="Times New Roman"/>
      <w:i/>
      <w:iCs/>
    </w:rPr>
  </w:style>
  <w:style w:type="character" w:styleId="HTMLZitat">
    <w:name w:val="HTML Cite"/>
    <w:basedOn w:val="Absatz-Standardschriftart"/>
    <w:uiPriority w:val="99"/>
    <w:semiHidden/>
    <w:unhideWhenUsed/>
    <w:locked/>
    <w:rsid w:val="0079689A"/>
    <w:rPr>
      <w:rFonts w:cs="Times New Roman"/>
      <w:i/>
      <w:iCs/>
    </w:rPr>
  </w:style>
  <w:style w:type="character" w:styleId="Hyperlink">
    <w:name w:val="Hyperlink"/>
    <w:basedOn w:val="Absatz-Standardschriftart"/>
    <w:uiPriority w:val="99"/>
    <w:semiHidden/>
    <w:unhideWhenUsed/>
    <w:locked/>
    <w:rsid w:val="0079689A"/>
    <w:rPr>
      <w:rFonts w:cs="Times New Roman"/>
      <w:color w:val="0000FF" w:themeColor="hyperlink"/>
      <w:u w:val="single"/>
    </w:rPr>
  </w:style>
  <w:style w:type="character" w:styleId="IntensiveHervorhebung">
    <w:name w:val="Intense Emphasis"/>
    <w:basedOn w:val="Absatz-Standardschriftart"/>
    <w:uiPriority w:val="21"/>
    <w:locked/>
    <w:rsid w:val="0079689A"/>
    <w:rPr>
      <w:rFonts w:cs="Times New Roman"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locked/>
    <w:rsid w:val="0079689A"/>
    <w:rPr>
      <w:rFonts w:cs="Times New Roman"/>
      <w:b/>
      <w:bCs/>
      <w:smallCaps/>
      <w:color w:val="4F81BD" w:themeColor="accent1"/>
      <w:spacing w:val="5"/>
    </w:rPr>
  </w:style>
  <w:style w:type="character" w:styleId="Platzhaltertext">
    <w:name w:val="Placeholder Text"/>
    <w:basedOn w:val="Absatz-Standardschriftart"/>
    <w:uiPriority w:val="99"/>
    <w:semiHidden/>
    <w:locked/>
    <w:rsid w:val="0079689A"/>
    <w:rPr>
      <w:rFonts w:cs="Times New Roman"/>
      <w:color w:val="808080"/>
    </w:rPr>
  </w:style>
  <w:style w:type="character" w:styleId="SchwacheHervorhebung">
    <w:name w:val="Subtle Emphasis"/>
    <w:basedOn w:val="Absatz-Standardschriftart"/>
    <w:uiPriority w:val="19"/>
    <w:locked/>
    <w:rsid w:val="0079689A"/>
    <w:rPr>
      <w:rFonts w:cs="Times New Roman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locked/>
    <w:rsid w:val="0079689A"/>
    <w:rPr>
      <w:rFonts w:cs="Times New Roman"/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locked/>
    <w:rsid w:val="0079689A"/>
    <w:rPr>
      <w:rFonts w:cs="Times New Roman"/>
    </w:rPr>
  </w:style>
  <w:style w:type="character" w:styleId="Zeilennummer">
    <w:name w:val="line number"/>
    <w:basedOn w:val="Absatz-Standardschriftart"/>
    <w:uiPriority w:val="99"/>
    <w:semiHidden/>
    <w:unhideWhenUsed/>
    <w:locked/>
    <w:rsid w:val="0079689A"/>
    <w:rPr>
      <w:rFonts w:cs="Times New Roman"/>
    </w:rPr>
  </w:style>
  <w:style w:type="paragraph" w:styleId="berarbeitung">
    <w:name w:val="Revision"/>
    <w:hidden/>
    <w:uiPriority w:val="99"/>
    <w:semiHidden/>
    <w:rsid w:val="00813EBF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l\AppData\Roaming\Microsoft\Templates\legisti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legistik.dotx</Template>
  <TotalTime>0</TotalTime>
  <Pages>2</Pages>
  <Words>647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2022-06-01T08:18:00Z</dcterms:created>
  <dcterms:modified xsi:type="dcterms:W3CDTF">2022-06-01T08:18:00Z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aFormatMigrationDone">
    <vt:bool>true</vt:bool>
  </property>
  <property fmtid="{D5CDD505-2E9C-101B-9397-08002B2CF9AE}" pid="3" name="BKALegistikAktiv">
    <vt:bool>true</vt:bool>
  </property>
  <property fmtid="{D5CDD505-2E9C-101B-9397-08002B2CF9AE}" pid="4" name="LegistikVersion">
    <vt:lpwstr>1.7.6.0 (26.02.2021)</vt:lpwstr>
  </property>
</Properties>
</file>